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C032201" w14:textId="30F769A1" w:rsidR="002621C5" w:rsidRDefault="001503F7" w:rsidP="002621C5">
      <w:pPr>
        <w:rPr>
          <w:rFonts w:ascii="Helvetica" w:hAnsi="Helvetica"/>
          <w:u w:val="single"/>
        </w:rPr>
      </w:pPr>
      <w:r>
        <w:rPr>
          <w:rFonts w:ascii="Helvetica" w:hAnsi="Helvetica"/>
          <w:u w:val="single"/>
        </w:rPr>
        <w:t>Task A</w:t>
      </w:r>
    </w:p>
    <w:p w14:paraId="6F44A762" w14:textId="00FCE8F9" w:rsidR="006A3216" w:rsidRDefault="000D0801" w:rsidP="002621C5">
      <w:pPr>
        <w:rPr>
          <w:rFonts w:ascii="Helvetica" w:hAnsi="Helvetica"/>
          <w:noProof/>
        </w:rPr>
      </w:pPr>
      <w:r>
        <w:rPr>
          <w:rFonts w:ascii="Helvetica" w:hAnsi="Helvetica"/>
          <w:noProof/>
        </w:rPr>
        <w:t>There are two types of computer control: open loop system and feedback system.</w:t>
      </w:r>
    </w:p>
    <w:p w14:paraId="01825467" w14:textId="48CEA54C" w:rsidR="000D0801" w:rsidRDefault="000D0801" w:rsidP="002621C5">
      <w:pPr>
        <w:rPr>
          <w:rFonts w:ascii="Helvetica" w:hAnsi="Helvetica"/>
        </w:rPr>
      </w:pPr>
      <w:r>
        <w:rPr>
          <w:rFonts w:ascii="Helvetica" w:hAnsi="Helvetica"/>
        </w:rPr>
        <w:t xml:space="preserve">In the table below tick whether the examples provided use an open loop or feedback system. Justify your answer. </w:t>
      </w:r>
    </w:p>
    <w:tbl>
      <w:tblPr>
        <w:tblStyle w:val="TableGrid"/>
        <w:tblW w:w="0" w:type="auto"/>
        <w:tblLook w:val="04A0" w:firstRow="1" w:lastRow="0" w:firstColumn="1" w:lastColumn="0" w:noHBand="0" w:noVBand="1"/>
      </w:tblPr>
      <w:tblGrid>
        <w:gridCol w:w="3799"/>
        <w:gridCol w:w="1388"/>
        <w:gridCol w:w="1231"/>
        <w:gridCol w:w="4038"/>
      </w:tblGrid>
      <w:tr w:rsidR="000D0801" w14:paraId="6B4B5D74" w14:textId="77777777" w:rsidTr="000D0801">
        <w:tc>
          <w:tcPr>
            <w:tcW w:w="3841" w:type="dxa"/>
          </w:tcPr>
          <w:p w14:paraId="2234FD9C" w14:textId="551FDE89" w:rsidR="000D0801" w:rsidRPr="000D0801" w:rsidRDefault="000D0801" w:rsidP="002621C5">
            <w:pPr>
              <w:rPr>
                <w:rFonts w:ascii="Helvetica" w:hAnsi="Helvetica"/>
                <w:b/>
                <w:sz w:val="22"/>
              </w:rPr>
            </w:pPr>
            <w:r w:rsidRPr="000D0801">
              <w:rPr>
                <w:rFonts w:ascii="Helvetica" w:hAnsi="Helvetica"/>
                <w:b/>
                <w:sz w:val="22"/>
              </w:rPr>
              <w:t>Example</w:t>
            </w:r>
          </w:p>
        </w:tc>
        <w:tc>
          <w:tcPr>
            <w:tcW w:w="1399" w:type="dxa"/>
          </w:tcPr>
          <w:p w14:paraId="65F220A9" w14:textId="41E6CB33" w:rsidR="000D0801" w:rsidRPr="000D0801" w:rsidRDefault="000D0801" w:rsidP="002621C5">
            <w:pPr>
              <w:rPr>
                <w:rFonts w:ascii="Helvetica" w:hAnsi="Helvetica"/>
                <w:b/>
                <w:sz w:val="22"/>
              </w:rPr>
            </w:pPr>
            <w:r w:rsidRPr="000D0801">
              <w:rPr>
                <w:rFonts w:ascii="Helvetica" w:hAnsi="Helvetica"/>
                <w:b/>
                <w:sz w:val="22"/>
              </w:rPr>
              <w:t>Open loop</w:t>
            </w:r>
          </w:p>
        </w:tc>
        <w:tc>
          <w:tcPr>
            <w:tcW w:w="1134" w:type="dxa"/>
          </w:tcPr>
          <w:p w14:paraId="14DBEF2E" w14:textId="67C75331" w:rsidR="000D0801" w:rsidRPr="000D0801" w:rsidRDefault="000D0801" w:rsidP="002621C5">
            <w:pPr>
              <w:rPr>
                <w:rFonts w:ascii="Helvetica" w:hAnsi="Helvetica"/>
                <w:b/>
                <w:sz w:val="22"/>
              </w:rPr>
            </w:pPr>
            <w:r w:rsidRPr="000D0801">
              <w:rPr>
                <w:rFonts w:ascii="Helvetica" w:hAnsi="Helvetica"/>
                <w:b/>
                <w:sz w:val="22"/>
              </w:rPr>
              <w:t>Feedback</w:t>
            </w:r>
          </w:p>
        </w:tc>
        <w:tc>
          <w:tcPr>
            <w:tcW w:w="4082" w:type="dxa"/>
          </w:tcPr>
          <w:p w14:paraId="54736DE2" w14:textId="3B895FD9" w:rsidR="000D0801" w:rsidRPr="000D0801" w:rsidRDefault="000D0801" w:rsidP="002621C5">
            <w:pPr>
              <w:rPr>
                <w:rFonts w:ascii="Helvetica" w:hAnsi="Helvetica"/>
                <w:b/>
                <w:sz w:val="22"/>
              </w:rPr>
            </w:pPr>
            <w:r w:rsidRPr="000D0801">
              <w:rPr>
                <w:rFonts w:ascii="Helvetica" w:hAnsi="Helvetica"/>
                <w:b/>
                <w:sz w:val="22"/>
              </w:rPr>
              <w:t>Justification</w:t>
            </w:r>
          </w:p>
        </w:tc>
      </w:tr>
      <w:tr w:rsidR="000D0801" w14:paraId="7456D5C5" w14:textId="77777777" w:rsidTr="000D0801">
        <w:tc>
          <w:tcPr>
            <w:tcW w:w="3841" w:type="dxa"/>
          </w:tcPr>
          <w:p w14:paraId="454D09A0" w14:textId="57289C90" w:rsidR="000D0801" w:rsidRPr="000D0801" w:rsidRDefault="000D0801" w:rsidP="002621C5">
            <w:pPr>
              <w:rPr>
                <w:rFonts w:ascii="Helvetica" w:hAnsi="Helvetica"/>
                <w:sz w:val="22"/>
              </w:rPr>
            </w:pPr>
            <w:r>
              <w:rPr>
                <w:rFonts w:ascii="Helvetica" w:hAnsi="Helvetica"/>
                <w:sz w:val="22"/>
              </w:rPr>
              <w:t>Putting the microwave on for two minutes.</w:t>
            </w:r>
          </w:p>
        </w:tc>
        <w:tc>
          <w:tcPr>
            <w:tcW w:w="1399" w:type="dxa"/>
          </w:tcPr>
          <w:p w14:paraId="37771AEA" w14:textId="6F488573" w:rsidR="000D0801" w:rsidRPr="009D514E" w:rsidRDefault="009D514E" w:rsidP="002621C5">
            <w:pPr>
              <w:rPr>
                <w:rFonts w:ascii="Helvetica" w:hAnsi="Helvetica"/>
                <w:color w:val="FF0000"/>
                <w:sz w:val="22"/>
              </w:rPr>
            </w:pPr>
            <w:r w:rsidRPr="009D514E">
              <w:rPr>
                <w:rFonts w:ascii="Helvetica" w:hAnsi="Helvetica"/>
                <w:color w:val="FF0000"/>
                <w:sz w:val="22"/>
              </w:rPr>
              <w:sym w:font="Wingdings" w:char="F0FC"/>
            </w:r>
          </w:p>
        </w:tc>
        <w:tc>
          <w:tcPr>
            <w:tcW w:w="1134" w:type="dxa"/>
          </w:tcPr>
          <w:p w14:paraId="6F504A0A" w14:textId="77777777" w:rsidR="000D0801" w:rsidRPr="009D514E" w:rsidRDefault="000D0801" w:rsidP="002621C5">
            <w:pPr>
              <w:rPr>
                <w:rFonts w:ascii="Helvetica" w:hAnsi="Helvetica"/>
                <w:color w:val="FF0000"/>
                <w:sz w:val="22"/>
              </w:rPr>
            </w:pPr>
          </w:p>
        </w:tc>
        <w:tc>
          <w:tcPr>
            <w:tcW w:w="4082" w:type="dxa"/>
          </w:tcPr>
          <w:p w14:paraId="763542F6" w14:textId="402313CE" w:rsidR="000D0801" w:rsidRPr="009D514E" w:rsidRDefault="009D514E" w:rsidP="009D514E">
            <w:pPr>
              <w:rPr>
                <w:rFonts w:ascii="Helvetica" w:hAnsi="Helvetica"/>
                <w:color w:val="FF0000"/>
                <w:sz w:val="22"/>
              </w:rPr>
            </w:pPr>
            <w:r w:rsidRPr="009D514E">
              <w:rPr>
                <w:rFonts w:ascii="Helvetica" w:hAnsi="Helvetica"/>
                <w:color w:val="FF0000"/>
                <w:sz w:val="22"/>
              </w:rPr>
              <w:t>After cooking</w:t>
            </w:r>
            <w:r w:rsidRPr="009D514E">
              <w:rPr>
                <w:rFonts w:ascii="Helvetica" w:hAnsi="Helvetica"/>
                <w:color w:val="FF0000"/>
                <w:sz w:val="22"/>
              </w:rPr>
              <w:t xml:space="preserve"> </w:t>
            </w:r>
            <w:r w:rsidRPr="009D514E">
              <w:rPr>
                <w:rFonts w:ascii="Helvetica" w:hAnsi="Helvetica"/>
                <w:color w:val="FF0000"/>
                <w:sz w:val="22"/>
              </w:rPr>
              <w:t>for two minutes, the control system turns the microwave off. It has no idea whether your food is still frozen, burnt or cooked perfectly.</w:t>
            </w:r>
          </w:p>
        </w:tc>
      </w:tr>
      <w:tr w:rsidR="000D0801" w14:paraId="2FA3A0FD" w14:textId="77777777" w:rsidTr="000D0801">
        <w:tc>
          <w:tcPr>
            <w:tcW w:w="3841" w:type="dxa"/>
          </w:tcPr>
          <w:p w14:paraId="4253D0E4" w14:textId="31FEBE56" w:rsidR="000D0801" w:rsidRPr="000D0801" w:rsidRDefault="000D0801" w:rsidP="002621C5">
            <w:pPr>
              <w:rPr>
                <w:rFonts w:ascii="Helvetica" w:hAnsi="Helvetica"/>
                <w:sz w:val="22"/>
              </w:rPr>
            </w:pPr>
            <w:r>
              <w:rPr>
                <w:rFonts w:ascii="Helvetica" w:hAnsi="Helvetica"/>
                <w:sz w:val="22"/>
              </w:rPr>
              <w:t>Pre-heat an oven to 180 degrees.</w:t>
            </w:r>
          </w:p>
        </w:tc>
        <w:tc>
          <w:tcPr>
            <w:tcW w:w="1399" w:type="dxa"/>
          </w:tcPr>
          <w:p w14:paraId="24818B14" w14:textId="77777777" w:rsidR="000D0801" w:rsidRPr="009D514E" w:rsidRDefault="000D0801" w:rsidP="002621C5">
            <w:pPr>
              <w:rPr>
                <w:rFonts w:ascii="Helvetica" w:hAnsi="Helvetica"/>
                <w:color w:val="FF0000"/>
                <w:sz w:val="22"/>
              </w:rPr>
            </w:pPr>
          </w:p>
        </w:tc>
        <w:tc>
          <w:tcPr>
            <w:tcW w:w="1134" w:type="dxa"/>
          </w:tcPr>
          <w:p w14:paraId="18C14659" w14:textId="4C346D0F" w:rsidR="000D0801" w:rsidRPr="009D514E" w:rsidRDefault="009D514E" w:rsidP="002621C5">
            <w:pPr>
              <w:rPr>
                <w:rFonts w:ascii="Helvetica" w:hAnsi="Helvetica"/>
                <w:color w:val="FF0000"/>
                <w:sz w:val="22"/>
              </w:rPr>
            </w:pPr>
            <w:r w:rsidRPr="009D514E">
              <w:rPr>
                <w:rFonts w:ascii="Helvetica" w:hAnsi="Helvetica"/>
                <w:color w:val="FF0000"/>
                <w:sz w:val="22"/>
              </w:rPr>
              <w:sym w:font="Wingdings" w:char="F0FC"/>
            </w:r>
          </w:p>
        </w:tc>
        <w:tc>
          <w:tcPr>
            <w:tcW w:w="4082" w:type="dxa"/>
          </w:tcPr>
          <w:p w14:paraId="49B49421" w14:textId="298F0CE0" w:rsidR="000D0801" w:rsidRPr="009D514E" w:rsidRDefault="009D514E" w:rsidP="002621C5">
            <w:pPr>
              <w:rPr>
                <w:rFonts w:ascii="Helvetica" w:hAnsi="Helvetica"/>
                <w:color w:val="FF0000"/>
                <w:sz w:val="22"/>
              </w:rPr>
            </w:pPr>
            <w:r>
              <w:rPr>
                <w:rFonts w:ascii="Helvetica" w:hAnsi="Helvetica"/>
                <w:color w:val="FF0000"/>
                <w:sz w:val="22"/>
              </w:rPr>
              <w:t xml:space="preserve">When the oven temperature is set, a light will come on to indicate that the oven is pre-heating. As once as the temperature reaches 180 then that light will turn off to indicate it’s at the temperature requested. </w:t>
            </w:r>
          </w:p>
        </w:tc>
      </w:tr>
      <w:tr w:rsidR="000D0801" w14:paraId="6EF9A5D8" w14:textId="77777777" w:rsidTr="000D0801">
        <w:tc>
          <w:tcPr>
            <w:tcW w:w="3841" w:type="dxa"/>
          </w:tcPr>
          <w:p w14:paraId="3363CC13" w14:textId="6E619C15" w:rsidR="000D0801" w:rsidRPr="000D0801" w:rsidRDefault="000D0801" w:rsidP="002621C5">
            <w:pPr>
              <w:rPr>
                <w:rFonts w:ascii="Helvetica" w:hAnsi="Helvetica"/>
                <w:sz w:val="22"/>
              </w:rPr>
            </w:pPr>
            <w:r>
              <w:rPr>
                <w:rFonts w:ascii="Helvetica" w:hAnsi="Helvetica"/>
                <w:sz w:val="22"/>
              </w:rPr>
              <w:t>Anti-lock brakes in a car.</w:t>
            </w:r>
          </w:p>
        </w:tc>
        <w:tc>
          <w:tcPr>
            <w:tcW w:w="1399" w:type="dxa"/>
          </w:tcPr>
          <w:p w14:paraId="1698B74B" w14:textId="77777777" w:rsidR="000D0801" w:rsidRPr="009D514E" w:rsidRDefault="000D0801" w:rsidP="002621C5">
            <w:pPr>
              <w:rPr>
                <w:rFonts w:ascii="Helvetica" w:hAnsi="Helvetica"/>
                <w:color w:val="FF0000"/>
                <w:sz w:val="22"/>
              </w:rPr>
            </w:pPr>
          </w:p>
        </w:tc>
        <w:tc>
          <w:tcPr>
            <w:tcW w:w="1134" w:type="dxa"/>
          </w:tcPr>
          <w:p w14:paraId="7BBC692C" w14:textId="1248C207" w:rsidR="000D0801" w:rsidRPr="009D514E" w:rsidRDefault="009D514E" w:rsidP="002621C5">
            <w:pPr>
              <w:rPr>
                <w:rFonts w:ascii="Helvetica" w:hAnsi="Helvetica"/>
                <w:color w:val="FF0000"/>
                <w:sz w:val="22"/>
              </w:rPr>
            </w:pPr>
            <w:r w:rsidRPr="009D514E">
              <w:rPr>
                <w:rFonts w:ascii="Helvetica" w:hAnsi="Helvetica"/>
                <w:color w:val="FF0000"/>
                <w:sz w:val="22"/>
              </w:rPr>
              <w:sym w:font="Wingdings" w:char="F0FC"/>
            </w:r>
          </w:p>
        </w:tc>
        <w:tc>
          <w:tcPr>
            <w:tcW w:w="4082" w:type="dxa"/>
          </w:tcPr>
          <w:p w14:paraId="061BAE48" w14:textId="4F2FE5C1" w:rsidR="000D0801" w:rsidRPr="000D0801" w:rsidRDefault="009D514E" w:rsidP="002621C5">
            <w:pPr>
              <w:rPr>
                <w:rFonts w:ascii="Helvetica" w:hAnsi="Helvetica"/>
                <w:sz w:val="22"/>
              </w:rPr>
            </w:pPr>
            <w:r w:rsidRPr="009D514E">
              <w:rPr>
                <w:rFonts w:ascii="Helvetica" w:hAnsi="Helvetica"/>
                <w:color w:val="FF0000"/>
                <w:sz w:val="22"/>
              </w:rPr>
              <w:t>Sensors on each wheel are used to detect 'locking' or when a wheel stops moving and starts to skid. When a lock-up is detected, ABS pumps the brakes, 100's of times a second.</w:t>
            </w:r>
          </w:p>
        </w:tc>
      </w:tr>
      <w:tr w:rsidR="000D0801" w14:paraId="1FED2D7F" w14:textId="77777777" w:rsidTr="000D0801">
        <w:tc>
          <w:tcPr>
            <w:tcW w:w="3841" w:type="dxa"/>
          </w:tcPr>
          <w:p w14:paraId="7A5C3751" w14:textId="71FC6DB8" w:rsidR="000D0801" w:rsidRPr="000D0801" w:rsidRDefault="000D0801" w:rsidP="002621C5">
            <w:pPr>
              <w:rPr>
                <w:rFonts w:ascii="Helvetica" w:hAnsi="Helvetica"/>
                <w:sz w:val="22"/>
              </w:rPr>
            </w:pPr>
            <w:r>
              <w:rPr>
                <w:rFonts w:ascii="Helvetica" w:hAnsi="Helvetica"/>
                <w:sz w:val="22"/>
              </w:rPr>
              <w:t>Putting the dishwasher on an eco-setting which will wash for 30 minutes.</w:t>
            </w:r>
          </w:p>
        </w:tc>
        <w:tc>
          <w:tcPr>
            <w:tcW w:w="1399" w:type="dxa"/>
          </w:tcPr>
          <w:p w14:paraId="3EC31556" w14:textId="0C483766" w:rsidR="000D0801" w:rsidRPr="009D514E" w:rsidRDefault="009D514E" w:rsidP="002621C5">
            <w:pPr>
              <w:rPr>
                <w:rFonts w:ascii="Helvetica" w:hAnsi="Helvetica"/>
                <w:color w:val="FF0000"/>
                <w:sz w:val="22"/>
              </w:rPr>
            </w:pPr>
            <w:r w:rsidRPr="009D514E">
              <w:rPr>
                <w:rFonts w:ascii="Helvetica" w:hAnsi="Helvetica"/>
                <w:color w:val="FF0000"/>
                <w:sz w:val="22"/>
              </w:rPr>
              <w:sym w:font="Wingdings" w:char="F0FC"/>
            </w:r>
          </w:p>
        </w:tc>
        <w:tc>
          <w:tcPr>
            <w:tcW w:w="1134" w:type="dxa"/>
          </w:tcPr>
          <w:p w14:paraId="5D166845" w14:textId="77777777" w:rsidR="000D0801" w:rsidRPr="009D514E" w:rsidRDefault="000D0801" w:rsidP="002621C5">
            <w:pPr>
              <w:rPr>
                <w:rFonts w:ascii="Helvetica" w:hAnsi="Helvetica"/>
                <w:color w:val="FF0000"/>
                <w:sz w:val="22"/>
              </w:rPr>
            </w:pPr>
          </w:p>
        </w:tc>
        <w:tc>
          <w:tcPr>
            <w:tcW w:w="4082" w:type="dxa"/>
          </w:tcPr>
          <w:p w14:paraId="3FAB0BB6" w14:textId="3B5812F8" w:rsidR="000D0801" w:rsidRPr="000D0801" w:rsidRDefault="009D514E" w:rsidP="002621C5">
            <w:pPr>
              <w:rPr>
                <w:rFonts w:ascii="Helvetica" w:hAnsi="Helvetica"/>
                <w:sz w:val="22"/>
              </w:rPr>
            </w:pPr>
            <w:r w:rsidRPr="009D514E">
              <w:rPr>
                <w:rFonts w:ascii="Helvetica" w:hAnsi="Helvetica"/>
                <w:color w:val="FF0000"/>
                <w:sz w:val="22"/>
              </w:rPr>
              <w:t>After washing for thirty minutes, the control system turns the machine off. It has no idea whether all the plates and glasses are clean.</w:t>
            </w:r>
          </w:p>
        </w:tc>
      </w:tr>
    </w:tbl>
    <w:p w14:paraId="683F5658" w14:textId="4AF28847" w:rsidR="006A3216" w:rsidRDefault="006A3216" w:rsidP="002621C5">
      <w:pPr>
        <w:rPr>
          <w:rFonts w:ascii="Helvetica" w:hAnsi="Helvetica"/>
        </w:rPr>
      </w:pPr>
    </w:p>
    <w:p w14:paraId="06221AC6" w14:textId="2C81373D" w:rsidR="00082B9C" w:rsidRPr="003420CF" w:rsidRDefault="003420CF" w:rsidP="002621C5">
      <w:pPr>
        <w:rPr>
          <w:rFonts w:ascii="Helvetica" w:hAnsi="Helvetica"/>
          <w:u w:val="single"/>
        </w:rPr>
      </w:pPr>
      <w:r w:rsidRPr="003420CF">
        <w:rPr>
          <w:rFonts w:ascii="Helvetica" w:hAnsi="Helvetica"/>
          <w:u w:val="single"/>
        </w:rPr>
        <w:t>Task B</w:t>
      </w:r>
    </w:p>
    <w:p w14:paraId="7430D867" w14:textId="686BC92C" w:rsidR="003420CF" w:rsidRDefault="000D0801" w:rsidP="002621C5">
      <w:pPr>
        <w:rPr>
          <w:rFonts w:ascii="Helvetica" w:hAnsi="Helvetica"/>
        </w:rPr>
      </w:pPr>
      <w:r>
        <w:rPr>
          <w:rFonts w:ascii="Helvetica" w:hAnsi="Helvetica"/>
        </w:rPr>
        <w:t>Identify one advantage and one disadvantage to using an open loop system and feedback system.</w:t>
      </w:r>
    </w:p>
    <w:p w14:paraId="0190C8F8" w14:textId="0790DBD9" w:rsidR="003420CF" w:rsidRDefault="000D0801" w:rsidP="002621C5">
      <w:pPr>
        <w:rPr>
          <w:rFonts w:ascii="Helvetica" w:hAnsi="Helvetica"/>
        </w:rPr>
      </w:pPr>
      <w:r>
        <w:rPr>
          <w:rFonts w:ascii="Helvetica" w:hAnsi="Helvetica"/>
        </w:rPr>
        <w:t>Open loop system</w:t>
      </w:r>
    </w:p>
    <w:tbl>
      <w:tblPr>
        <w:tblStyle w:val="TableGrid"/>
        <w:tblW w:w="0" w:type="auto"/>
        <w:tblLook w:val="04A0" w:firstRow="1" w:lastRow="0" w:firstColumn="1" w:lastColumn="0" w:noHBand="0" w:noVBand="1"/>
      </w:tblPr>
      <w:tblGrid>
        <w:gridCol w:w="10456"/>
      </w:tblGrid>
      <w:tr w:rsidR="000D0801" w14:paraId="79FAD71B" w14:textId="77777777" w:rsidTr="000D0801">
        <w:tc>
          <w:tcPr>
            <w:tcW w:w="10456" w:type="dxa"/>
          </w:tcPr>
          <w:p w14:paraId="4ECABD04" w14:textId="77777777" w:rsidR="000D0801" w:rsidRPr="00F04EFA" w:rsidRDefault="00F04EFA" w:rsidP="002621C5">
            <w:pPr>
              <w:rPr>
                <w:rFonts w:ascii="Helvetica" w:hAnsi="Helvetica"/>
                <w:color w:val="FF0000"/>
                <w:sz w:val="22"/>
                <w:u w:val="single"/>
              </w:rPr>
            </w:pPr>
            <w:r w:rsidRPr="00F04EFA">
              <w:rPr>
                <w:rFonts w:ascii="Helvetica" w:hAnsi="Helvetica"/>
                <w:color w:val="FF0000"/>
                <w:sz w:val="22"/>
                <w:u w:val="single"/>
              </w:rPr>
              <w:t>Advantage:</w:t>
            </w:r>
          </w:p>
          <w:p w14:paraId="47E6853E" w14:textId="77777777" w:rsidR="00F04EFA" w:rsidRDefault="00F04EFA" w:rsidP="002621C5">
            <w:pPr>
              <w:rPr>
                <w:rFonts w:ascii="Helvetica" w:hAnsi="Helvetica"/>
                <w:color w:val="FF0000"/>
                <w:sz w:val="22"/>
              </w:rPr>
            </w:pPr>
            <w:r w:rsidRPr="00F04EFA">
              <w:rPr>
                <w:rFonts w:ascii="Helvetica" w:hAnsi="Helvetica"/>
                <w:color w:val="FF0000"/>
                <w:sz w:val="22"/>
              </w:rPr>
              <w:t>It is very simple, all it does is take in a command or value and produces an output action of some kind.</w:t>
            </w:r>
          </w:p>
          <w:p w14:paraId="350A67C4" w14:textId="77777777" w:rsidR="00F04EFA" w:rsidRPr="00F04EFA" w:rsidRDefault="00F04EFA" w:rsidP="002621C5">
            <w:pPr>
              <w:rPr>
                <w:rFonts w:ascii="Helvetica" w:hAnsi="Helvetica"/>
                <w:color w:val="FF0000"/>
                <w:sz w:val="22"/>
                <w:u w:val="single"/>
              </w:rPr>
            </w:pPr>
            <w:r w:rsidRPr="00F04EFA">
              <w:rPr>
                <w:rFonts w:ascii="Helvetica" w:hAnsi="Helvetica"/>
                <w:color w:val="FF0000"/>
                <w:sz w:val="22"/>
                <w:u w:val="single"/>
              </w:rPr>
              <w:t>Disadvantage:</w:t>
            </w:r>
          </w:p>
          <w:p w14:paraId="06801038" w14:textId="3BF04274" w:rsidR="00F04EFA" w:rsidRDefault="00F04EFA" w:rsidP="002621C5">
            <w:pPr>
              <w:rPr>
                <w:rFonts w:ascii="Helvetica" w:hAnsi="Helvetica"/>
              </w:rPr>
            </w:pPr>
            <w:r w:rsidRPr="00F04EFA">
              <w:rPr>
                <w:rFonts w:ascii="Helvetica" w:hAnsi="Helvetica"/>
                <w:color w:val="FF0000"/>
                <w:sz w:val="22"/>
              </w:rPr>
              <w:t>No consideration for the output so may not always perform the way users intend it to.</w:t>
            </w:r>
            <w:r>
              <w:rPr>
                <w:rFonts w:ascii="Helvetica" w:hAnsi="Helvetica"/>
              </w:rPr>
              <w:t xml:space="preserve"> </w:t>
            </w:r>
          </w:p>
        </w:tc>
      </w:tr>
    </w:tbl>
    <w:p w14:paraId="5B4EC7AE" w14:textId="77777777" w:rsidR="000D0801" w:rsidRDefault="000D0801" w:rsidP="002621C5">
      <w:pPr>
        <w:rPr>
          <w:rFonts w:ascii="Helvetica" w:hAnsi="Helvetica"/>
        </w:rPr>
      </w:pPr>
    </w:p>
    <w:p w14:paraId="118F862C" w14:textId="07EFC196" w:rsidR="003420CF" w:rsidRDefault="000D0801" w:rsidP="002621C5">
      <w:pPr>
        <w:rPr>
          <w:rFonts w:ascii="Helvetica" w:hAnsi="Helvetica"/>
        </w:rPr>
      </w:pPr>
      <w:r>
        <w:rPr>
          <w:rFonts w:ascii="Helvetica" w:hAnsi="Helvetica"/>
        </w:rPr>
        <w:t>Feedback system</w:t>
      </w:r>
    </w:p>
    <w:tbl>
      <w:tblPr>
        <w:tblStyle w:val="TableGrid"/>
        <w:tblW w:w="0" w:type="auto"/>
        <w:tblLook w:val="04A0" w:firstRow="1" w:lastRow="0" w:firstColumn="1" w:lastColumn="0" w:noHBand="0" w:noVBand="1"/>
      </w:tblPr>
      <w:tblGrid>
        <w:gridCol w:w="10456"/>
      </w:tblGrid>
      <w:tr w:rsidR="000D0801" w14:paraId="612A59E6" w14:textId="77777777" w:rsidTr="000D0801">
        <w:tc>
          <w:tcPr>
            <w:tcW w:w="10456" w:type="dxa"/>
          </w:tcPr>
          <w:p w14:paraId="42D20CC3" w14:textId="77777777" w:rsidR="000D0801" w:rsidRPr="00F04EFA" w:rsidRDefault="000D0801" w:rsidP="002621C5">
            <w:pPr>
              <w:rPr>
                <w:rFonts w:ascii="Helvetica" w:hAnsi="Helvetica"/>
                <w:color w:val="FF0000"/>
                <w:sz w:val="22"/>
                <w:u w:val="single"/>
              </w:rPr>
            </w:pPr>
            <w:r w:rsidRPr="00F04EFA">
              <w:rPr>
                <w:rFonts w:ascii="Helvetica" w:hAnsi="Helvetica"/>
                <w:color w:val="FF0000"/>
                <w:sz w:val="22"/>
                <w:u w:val="single"/>
              </w:rPr>
              <w:t>Advantage:</w:t>
            </w:r>
          </w:p>
          <w:p w14:paraId="0BBB8CAC" w14:textId="77777777" w:rsidR="000D0801" w:rsidRDefault="000D0801" w:rsidP="002621C5">
            <w:pPr>
              <w:rPr>
                <w:rFonts w:ascii="Helvetica" w:hAnsi="Helvetica"/>
                <w:color w:val="FF0000"/>
                <w:sz w:val="22"/>
              </w:rPr>
            </w:pPr>
            <w:r>
              <w:rPr>
                <w:rFonts w:ascii="Helvetica" w:hAnsi="Helvetica"/>
                <w:color w:val="FF0000"/>
                <w:sz w:val="22"/>
              </w:rPr>
              <w:t>It provides more precise control</w:t>
            </w:r>
          </w:p>
          <w:p w14:paraId="4791CEE2" w14:textId="0D3A6F51" w:rsidR="000D0801" w:rsidRPr="00F04EFA" w:rsidRDefault="000D0801" w:rsidP="002621C5">
            <w:pPr>
              <w:rPr>
                <w:rFonts w:ascii="Helvetica" w:hAnsi="Helvetica"/>
                <w:color w:val="FF0000"/>
                <w:sz w:val="22"/>
                <w:u w:val="single"/>
              </w:rPr>
            </w:pPr>
            <w:r w:rsidRPr="00F04EFA">
              <w:rPr>
                <w:rFonts w:ascii="Helvetica" w:hAnsi="Helvetica"/>
                <w:color w:val="FF0000"/>
                <w:sz w:val="22"/>
                <w:u w:val="single"/>
              </w:rPr>
              <w:t>Disadvantage:</w:t>
            </w:r>
          </w:p>
          <w:p w14:paraId="55D1800D" w14:textId="55BB4BD9" w:rsidR="000D0801" w:rsidRPr="000D0801" w:rsidRDefault="00F04EFA" w:rsidP="002621C5">
            <w:pPr>
              <w:rPr>
                <w:rFonts w:ascii="Helvetica" w:hAnsi="Helvetica"/>
                <w:color w:val="FF0000"/>
                <w:sz w:val="22"/>
              </w:rPr>
            </w:pPr>
            <w:r>
              <w:rPr>
                <w:rFonts w:ascii="Helvetica" w:hAnsi="Helvetica"/>
                <w:color w:val="FF0000"/>
                <w:sz w:val="22"/>
              </w:rPr>
              <w:t xml:space="preserve">It’s more complicated to manufacture because of the reliance of the output being fed back to the input. </w:t>
            </w:r>
          </w:p>
        </w:tc>
      </w:tr>
    </w:tbl>
    <w:p w14:paraId="7F3C067B" w14:textId="3CD18CED" w:rsidR="000D0801" w:rsidRDefault="000D0801" w:rsidP="002621C5">
      <w:pPr>
        <w:rPr>
          <w:rFonts w:ascii="Helvetica" w:hAnsi="Helvetica"/>
        </w:rPr>
      </w:pPr>
    </w:p>
    <w:p w14:paraId="27A8EB8F" w14:textId="4B4E07C9" w:rsidR="000D0801" w:rsidRDefault="000D0801" w:rsidP="000D0801">
      <w:pPr>
        <w:rPr>
          <w:rFonts w:ascii="Helvetica" w:hAnsi="Helvetica"/>
          <w:u w:val="single"/>
        </w:rPr>
      </w:pPr>
      <w:r>
        <w:rPr>
          <w:rFonts w:ascii="Helvetica" w:hAnsi="Helvetica"/>
          <w:u w:val="single"/>
        </w:rPr>
        <w:lastRenderedPageBreak/>
        <w:t xml:space="preserve">Task </w:t>
      </w:r>
      <w:r>
        <w:rPr>
          <w:rFonts w:ascii="Helvetica" w:hAnsi="Helvetica"/>
          <w:u w:val="single"/>
        </w:rPr>
        <w:t>C</w:t>
      </w:r>
    </w:p>
    <w:p w14:paraId="16618E37" w14:textId="0B8D995E" w:rsidR="000D0801" w:rsidRDefault="000D0801" w:rsidP="000D0801">
      <w:pPr>
        <w:rPr>
          <w:rFonts w:ascii="Helvetica" w:hAnsi="Helvetica"/>
        </w:rPr>
      </w:pPr>
      <w:r>
        <w:rPr>
          <w:rFonts w:ascii="Helvetica" w:hAnsi="Helvetica"/>
        </w:rPr>
        <w:t>In the table below identify whether a laptop (general purpose system) or a washing machine (special purpose embedded system) would be better and justify your choice.</w:t>
      </w:r>
    </w:p>
    <w:p w14:paraId="52415B7A" w14:textId="38F7ECAC" w:rsidR="000D0801" w:rsidRDefault="000D0801" w:rsidP="000D0801">
      <w:pPr>
        <w:rPr>
          <w:rFonts w:ascii="Helvetica" w:hAnsi="Helvetica"/>
        </w:rPr>
      </w:pPr>
      <w:r>
        <w:rPr>
          <w:rFonts w:ascii="Helvetica" w:hAnsi="Helvetica"/>
        </w:rPr>
        <w:t>Remember, the laptop will be using off-the-shelf systems software whereas a wa</w:t>
      </w:r>
      <w:r w:rsidR="009D514E">
        <w:rPr>
          <w:rFonts w:ascii="Helvetica" w:hAnsi="Helvetica"/>
        </w:rPr>
        <w:t>s</w:t>
      </w:r>
      <w:r>
        <w:rPr>
          <w:rFonts w:ascii="Helvetica" w:hAnsi="Helvetica"/>
        </w:rPr>
        <w:t>hing machine will use a very specific operating system</w:t>
      </w:r>
      <w:r w:rsidR="009D514E">
        <w:rPr>
          <w:rFonts w:ascii="Helvetica" w:hAnsi="Helvetica"/>
        </w:rPr>
        <w:t>.</w:t>
      </w:r>
      <w:bookmarkStart w:id="0" w:name="_GoBack"/>
      <w:bookmarkEnd w:id="0"/>
    </w:p>
    <w:tbl>
      <w:tblPr>
        <w:tblStyle w:val="TableGrid"/>
        <w:tblW w:w="0" w:type="auto"/>
        <w:tblLook w:val="04A0" w:firstRow="1" w:lastRow="0" w:firstColumn="1" w:lastColumn="0" w:noHBand="0" w:noVBand="1"/>
      </w:tblPr>
      <w:tblGrid>
        <w:gridCol w:w="2830"/>
        <w:gridCol w:w="1560"/>
        <w:gridCol w:w="6066"/>
      </w:tblGrid>
      <w:tr w:rsidR="000D0801" w14:paraId="6054CE94" w14:textId="77777777" w:rsidTr="000D0801">
        <w:tc>
          <w:tcPr>
            <w:tcW w:w="2830" w:type="dxa"/>
            <w:tcBorders>
              <w:top w:val="single" w:sz="4" w:space="0" w:color="auto"/>
              <w:left w:val="single" w:sz="4" w:space="0" w:color="auto"/>
              <w:bottom w:val="single" w:sz="4" w:space="0" w:color="auto"/>
              <w:right w:val="single" w:sz="4" w:space="0" w:color="auto"/>
            </w:tcBorders>
            <w:hideMark/>
          </w:tcPr>
          <w:p w14:paraId="37998F79" w14:textId="77777777" w:rsidR="000D0801" w:rsidRDefault="000D0801">
            <w:pPr>
              <w:rPr>
                <w:rFonts w:ascii="Helvetica" w:hAnsi="Helvetica"/>
                <w:b/>
              </w:rPr>
            </w:pPr>
            <w:r>
              <w:rPr>
                <w:rFonts w:ascii="Helvetica" w:hAnsi="Helvetica"/>
                <w:b/>
              </w:rPr>
              <w:t>Criteria</w:t>
            </w:r>
          </w:p>
        </w:tc>
        <w:tc>
          <w:tcPr>
            <w:tcW w:w="1560" w:type="dxa"/>
            <w:tcBorders>
              <w:top w:val="single" w:sz="4" w:space="0" w:color="auto"/>
              <w:left w:val="single" w:sz="4" w:space="0" w:color="auto"/>
              <w:bottom w:val="single" w:sz="4" w:space="0" w:color="auto"/>
              <w:right w:val="single" w:sz="4" w:space="0" w:color="auto"/>
            </w:tcBorders>
            <w:hideMark/>
          </w:tcPr>
          <w:p w14:paraId="1921F757" w14:textId="77777777" w:rsidR="000D0801" w:rsidRDefault="000D0801">
            <w:pPr>
              <w:rPr>
                <w:rFonts w:ascii="Helvetica" w:hAnsi="Helvetica"/>
                <w:b/>
              </w:rPr>
            </w:pPr>
            <w:r>
              <w:rPr>
                <w:rFonts w:ascii="Helvetica" w:hAnsi="Helvetica"/>
                <w:b/>
              </w:rPr>
              <w:t>Choice</w:t>
            </w:r>
          </w:p>
        </w:tc>
        <w:tc>
          <w:tcPr>
            <w:tcW w:w="6066" w:type="dxa"/>
            <w:tcBorders>
              <w:top w:val="single" w:sz="4" w:space="0" w:color="auto"/>
              <w:left w:val="single" w:sz="4" w:space="0" w:color="auto"/>
              <w:bottom w:val="single" w:sz="4" w:space="0" w:color="auto"/>
              <w:right w:val="single" w:sz="4" w:space="0" w:color="auto"/>
            </w:tcBorders>
            <w:hideMark/>
          </w:tcPr>
          <w:p w14:paraId="471A8B0A" w14:textId="77777777" w:rsidR="000D0801" w:rsidRDefault="000D0801">
            <w:pPr>
              <w:rPr>
                <w:rFonts w:ascii="Helvetica" w:hAnsi="Helvetica"/>
                <w:b/>
              </w:rPr>
            </w:pPr>
            <w:r>
              <w:rPr>
                <w:rFonts w:ascii="Helvetica" w:hAnsi="Helvetica"/>
                <w:b/>
              </w:rPr>
              <w:t>Justification</w:t>
            </w:r>
          </w:p>
        </w:tc>
      </w:tr>
      <w:tr w:rsidR="000D0801" w14:paraId="2162ABC7" w14:textId="77777777" w:rsidTr="000D0801">
        <w:tc>
          <w:tcPr>
            <w:tcW w:w="2830" w:type="dxa"/>
            <w:tcBorders>
              <w:top w:val="single" w:sz="4" w:space="0" w:color="auto"/>
              <w:left w:val="single" w:sz="4" w:space="0" w:color="auto"/>
              <w:bottom w:val="single" w:sz="4" w:space="0" w:color="auto"/>
              <w:right w:val="single" w:sz="4" w:space="0" w:color="auto"/>
            </w:tcBorders>
            <w:hideMark/>
          </w:tcPr>
          <w:p w14:paraId="3085FCB3" w14:textId="77777777" w:rsidR="000D0801" w:rsidRPr="000D0801" w:rsidRDefault="000D0801">
            <w:pPr>
              <w:rPr>
                <w:rFonts w:ascii="Helvetica" w:hAnsi="Helvetica"/>
                <w:sz w:val="22"/>
              </w:rPr>
            </w:pPr>
            <w:r w:rsidRPr="000D0801">
              <w:rPr>
                <w:rFonts w:ascii="Helvetica" w:hAnsi="Helvetica"/>
                <w:sz w:val="22"/>
              </w:rPr>
              <w:t>Which would be easier to regularly update?</w:t>
            </w:r>
          </w:p>
        </w:tc>
        <w:tc>
          <w:tcPr>
            <w:tcW w:w="1560" w:type="dxa"/>
            <w:tcBorders>
              <w:top w:val="single" w:sz="4" w:space="0" w:color="auto"/>
              <w:left w:val="single" w:sz="4" w:space="0" w:color="auto"/>
              <w:bottom w:val="single" w:sz="4" w:space="0" w:color="auto"/>
              <w:right w:val="single" w:sz="4" w:space="0" w:color="auto"/>
            </w:tcBorders>
            <w:hideMark/>
          </w:tcPr>
          <w:p w14:paraId="1F3C3F50" w14:textId="77777777" w:rsidR="000D0801" w:rsidRPr="000D0801" w:rsidRDefault="000D0801">
            <w:pPr>
              <w:rPr>
                <w:rFonts w:ascii="Helvetica" w:hAnsi="Helvetica"/>
                <w:color w:val="FF0000"/>
                <w:sz w:val="22"/>
              </w:rPr>
            </w:pPr>
            <w:r w:rsidRPr="000D0801">
              <w:rPr>
                <w:rFonts w:ascii="Helvetica" w:hAnsi="Helvetica"/>
                <w:color w:val="FF0000"/>
                <w:sz w:val="22"/>
              </w:rPr>
              <w:t>Laptop</w:t>
            </w:r>
          </w:p>
        </w:tc>
        <w:tc>
          <w:tcPr>
            <w:tcW w:w="6066" w:type="dxa"/>
            <w:tcBorders>
              <w:top w:val="single" w:sz="4" w:space="0" w:color="auto"/>
              <w:left w:val="single" w:sz="4" w:space="0" w:color="auto"/>
              <w:bottom w:val="single" w:sz="4" w:space="0" w:color="auto"/>
              <w:right w:val="single" w:sz="4" w:space="0" w:color="auto"/>
            </w:tcBorders>
            <w:hideMark/>
          </w:tcPr>
          <w:p w14:paraId="6555A332" w14:textId="77777777" w:rsidR="000D0801" w:rsidRPr="000D0801" w:rsidRDefault="000D0801">
            <w:pPr>
              <w:rPr>
                <w:rFonts w:ascii="Helvetica" w:hAnsi="Helvetica"/>
                <w:color w:val="FF0000"/>
                <w:sz w:val="22"/>
              </w:rPr>
            </w:pPr>
            <w:r w:rsidRPr="000D0801">
              <w:rPr>
                <w:rFonts w:ascii="Helvetica" w:hAnsi="Helvetica"/>
                <w:color w:val="FF0000"/>
                <w:sz w:val="22"/>
              </w:rPr>
              <w:t>You are able to regularly update your operating system and this is usually prompted by your operating system. It would be difficult to do an upgrade on a washing machine.</w:t>
            </w:r>
          </w:p>
        </w:tc>
      </w:tr>
      <w:tr w:rsidR="000D0801" w14:paraId="73378335" w14:textId="77777777" w:rsidTr="000D0801">
        <w:tc>
          <w:tcPr>
            <w:tcW w:w="2830" w:type="dxa"/>
            <w:tcBorders>
              <w:top w:val="single" w:sz="4" w:space="0" w:color="auto"/>
              <w:left w:val="single" w:sz="4" w:space="0" w:color="auto"/>
              <w:bottom w:val="single" w:sz="4" w:space="0" w:color="auto"/>
              <w:right w:val="single" w:sz="4" w:space="0" w:color="auto"/>
            </w:tcBorders>
            <w:hideMark/>
          </w:tcPr>
          <w:p w14:paraId="6164B95F" w14:textId="77777777" w:rsidR="000D0801" w:rsidRPr="000D0801" w:rsidRDefault="000D0801">
            <w:pPr>
              <w:rPr>
                <w:rFonts w:ascii="Helvetica" w:hAnsi="Helvetica"/>
                <w:sz w:val="22"/>
              </w:rPr>
            </w:pPr>
            <w:r w:rsidRPr="000D0801">
              <w:rPr>
                <w:rFonts w:ascii="Helvetica" w:hAnsi="Helvetica"/>
                <w:sz w:val="22"/>
              </w:rPr>
              <w:t>Which one would be easier to transfer data from one device to another?</w:t>
            </w:r>
          </w:p>
        </w:tc>
        <w:tc>
          <w:tcPr>
            <w:tcW w:w="1560" w:type="dxa"/>
            <w:tcBorders>
              <w:top w:val="single" w:sz="4" w:space="0" w:color="auto"/>
              <w:left w:val="single" w:sz="4" w:space="0" w:color="auto"/>
              <w:bottom w:val="single" w:sz="4" w:space="0" w:color="auto"/>
              <w:right w:val="single" w:sz="4" w:space="0" w:color="auto"/>
            </w:tcBorders>
            <w:hideMark/>
          </w:tcPr>
          <w:p w14:paraId="702867AC" w14:textId="77777777" w:rsidR="000D0801" w:rsidRPr="000D0801" w:rsidRDefault="000D0801">
            <w:pPr>
              <w:rPr>
                <w:rFonts w:ascii="Helvetica" w:hAnsi="Helvetica"/>
                <w:color w:val="FF0000"/>
                <w:sz w:val="22"/>
              </w:rPr>
            </w:pPr>
            <w:r w:rsidRPr="000D0801">
              <w:rPr>
                <w:rFonts w:ascii="Helvetica" w:hAnsi="Helvetica"/>
                <w:color w:val="FF0000"/>
                <w:sz w:val="22"/>
              </w:rPr>
              <w:t>Laptop</w:t>
            </w:r>
          </w:p>
        </w:tc>
        <w:tc>
          <w:tcPr>
            <w:tcW w:w="6066" w:type="dxa"/>
            <w:tcBorders>
              <w:top w:val="single" w:sz="4" w:space="0" w:color="auto"/>
              <w:left w:val="single" w:sz="4" w:space="0" w:color="auto"/>
              <w:bottom w:val="single" w:sz="4" w:space="0" w:color="auto"/>
              <w:right w:val="single" w:sz="4" w:space="0" w:color="auto"/>
            </w:tcBorders>
            <w:hideMark/>
          </w:tcPr>
          <w:p w14:paraId="591E1C7B" w14:textId="77777777" w:rsidR="000D0801" w:rsidRPr="000D0801" w:rsidRDefault="000D0801">
            <w:pPr>
              <w:rPr>
                <w:rFonts w:ascii="Helvetica" w:hAnsi="Helvetica"/>
                <w:color w:val="FF0000"/>
                <w:sz w:val="22"/>
              </w:rPr>
            </w:pPr>
            <w:r w:rsidRPr="000D0801">
              <w:rPr>
                <w:rFonts w:ascii="Helvetica" w:hAnsi="Helvetica"/>
                <w:color w:val="FF0000"/>
                <w:sz w:val="22"/>
              </w:rPr>
              <w:t>You can easily transfer files using various forms of storage media such as optical, solid-state and cloud storage devices. There is no way of transferring data from a washing machines computer system. It doesn’t have any ports to plug and transfer data.</w:t>
            </w:r>
          </w:p>
        </w:tc>
      </w:tr>
      <w:tr w:rsidR="000D0801" w14:paraId="53EE1233" w14:textId="77777777" w:rsidTr="000D0801">
        <w:tc>
          <w:tcPr>
            <w:tcW w:w="2830" w:type="dxa"/>
            <w:tcBorders>
              <w:top w:val="single" w:sz="4" w:space="0" w:color="auto"/>
              <w:left w:val="single" w:sz="4" w:space="0" w:color="auto"/>
              <w:bottom w:val="single" w:sz="4" w:space="0" w:color="auto"/>
              <w:right w:val="single" w:sz="4" w:space="0" w:color="auto"/>
            </w:tcBorders>
            <w:hideMark/>
          </w:tcPr>
          <w:p w14:paraId="33B17101" w14:textId="77777777" w:rsidR="000D0801" w:rsidRPr="000D0801" w:rsidRDefault="000D0801">
            <w:pPr>
              <w:rPr>
                <w:rFonts w:ascii="Helvetica" w:hAnsi="Helvetica"/>
                <w:sz w:val="22"/>
              </w:rPr>
            </w:pPr>
            <w:r w:rsidRPr="000D0801">
              <w:rPr>
                <w:rFonts w:ascii="Helvetica" w:hAnsi="Helvetica"/>
                <w:sz w:val="22"/>
              </w:rPr>
              <w:t>Which would be easier to manage?</w:t>
            </w:r>
          </w:p>
        </w:tc>
        <w:tc>
          <w:tcPr>
            <w:tcW w:w="1560" w:type="dxa"/>
            <w:tcBorders>
              <w:top w:val="single" w:sz="4" w:space="0" w:color="auto"/>
              <w:left w:val="single" w:sz="4" w:space="0" w:color="auto"/>
              <w:bottom w:val="single" w:sz="4" w:space="0" w:color="auto"/>
              <w:right w:val="single" w:sz="4" w:space="0" w:color="auto"/>
            </w:tcBorders>
            <w:hideMark/>
          </w:tcPr>
          <w:p w14:paraId="39490ACE" w14:textId="77777777" w:rsidR="000D0801" w:rsidRPr="000D0801" w:rsidRDefault="000D0801">
            <w:pPr>
              <w:rPr>
                <w:rFonts w:ascii="Helvetica" w:hAnsi="Helvetica"/>
                <w:color w:val="FF0000"/>
                <w:sz w:val="22"/>
              </w:rPr>
            </w:pPr>
            <w:r w:rsidRPr="000D0801">
              <w:rPr>
                <w:rFonts w:ascii="Helvetica" w:hAnsi="Helvetica"/>
                <w:color w:val="FF0000"/>
                <w:sz w:val="22"/>
              </w:rPr>
              <w:t>Washing machine</w:t>
            </w:r>
          </w:p>
        </w:tc>
        <w:tc>
          <w:tcPr>
            <w:tcW w:w="6066" w:type="dxa"/>
            <w:tcBorders>
              <w:top w:val="single" w:sz="4" w:space="0" w:color="auto"/>
              <w:left w:val="single" w:sz="4" w:space="0" w:color="auto"/>
              <w:bottom w:val="single" w:sz="4" w:space="0" w:color="auto"/>
              <w:right w:val="single" w:sz="4" w:space="0" w:color="auto"/>
            </w:tcBorders>
            <w:hideMark/>
          </w:tcPr>
          <w:p w14:paraId="423059B3" w14:textId="01BEED49" w:rsidR="000D0801" w:rsidRPr="000D0801" w:rsidRDefault="000D0801">
            <w:pPr>
              <w:rPr>
                <w:rFonts w:ascii="Helvetica" w:hAnsi="Helvetica"/>
                <w:color w:val="FF0000"/>
                <w:sz w:val="22"/>
              </w:rPr>
            </w:pPr>
            <w:r w:rsidRPr="000D0801">
              <w:rPr>
                <w:rFonts w:ascii="Helvetica" w:hAnsi="Helvetica"/>
                <w:color w:val="FF0000"/>
                <w:sz w:val="22"/>
              </w:rPr>
              <w:t xml:space="preserve">Because it performs a specific set of functions and stores them instructions permanently, it becomes difficult to change. Whereas a laptop, many changes can be made which could </w:t>
            </w:r>
            <w:r w:rsidRPr="000D0801">
              <w:rPr>
                <w:rFonts w:ascii="Helvetica" w:hAnsi="Helvetica"/>
                <w:color w:val="FF0000"/>
                <w:sz w:val="22"/>
              </w:rPr>
              <w:t>affect</w:t>
            </w:r>
            <w:r w:rsidRPr="000D0801">
              <w:rPr>
                <w:rFonts w:ascii="Helvetica" w:hAnsi="Helvetica"/>
                <w:color w:val="FF0000"/>
                <w:sz w:val="22"/>
              </w:rPr>
              <w:t xml:space="preserve"> how it performs over time. </w:t>
            </w:r>
          </w:p>
        </w:tc>
      </w:tr>
      <w:tr w:rsidR="000D0801" w14:paraId="081E6D41" w14:textId="77777777" w:rsidTr="000D0801">
        <w:tc>
          <w:tcPr>
            <w:tcW w:w="2830" w:type="dxa"/>
            <w:tcBorders>
              <w:top w:val="single" w:sz="4" w:space="0" w:color="auto"/>
              <w:left w:val="single" w:sz="4" w:space="0" w:color="auto"/>
              <w:bottom w:val="single" w:sz="4" w:space="0" w:color="auto"/>
              <w:right w:val="single" w:sz="4" w:space="0" w:color="auto"/>
            </w:tcBorders>
            <w:hideMark/>
          </w:tcPr>
          <w:p w14:paraId="6F3D1720" w14:textId="77777777" w:rsidR="000D0801" w:rsidRPr="000D0801" w:rsidRDefault="000D0801">
            <w:pPr>
              <w:rPr>
                <w:rFonts w:ascii="Helvetica" w:hAnsi="Helvetica"/>
                <w:sz w:val="22"/>
              </w:rPr>
            </w:pPr>
            <w:r w:rsidRPr="000D0801">
              <w:rPr>
                <w:rFonts w:ascii="Helvetica" w:hAnsi="Helvetica"/>
                <w:sz w:val="22"/>
              </w:rPr>
              <w:t>Which one would be easier to reset/restore to original settings?</w:t>
            </w:r>
          </w:p>
        </w:tc>
        <w:tc>
          <w:tcPr>
            <w:tcW w:w="1560" w:type="dxa"/>
            <w:tcBorders>
              <w:top w:val="single" w:sz="4" w:space="0" w:color="auto"/>
              <w:left w:val="single" w:sz="4" w:space="0" w:color="auto"/>
              <w:bottom w:val="single" w:sz="4" w:space="0" w:color="auto"/>
              <w:right w:val="single" w:sz="4" w:space="0" w:color="auto"/>
            </w:tcBorders>
            <w:hideMark/>
          </w:tcPr>
          <w:p w14:paraId="15AD1659" w14:textId="77777777" w:rsidR="000D0801" w:rsidRPr="000D0801" w:rsidRDefault="000D0801">
            <w:pPr>
              <w:rPr>
                <w:rFonts w:ascii="Helvetica" w:hAnsi="Helvetica"/>
                <w:color w:val="FF0000"/>
                <w:sz w:val="22"/>
              </w:rPr>
            </w:pPr>
            <w:r w:rsidRPr="000D0801">
              <w:rPr>
                <w:rFonts w:ascii="Helvetica" w:hAnsi="Helvetica"/>
                <w:color w:val="FF0000"/>
                <w:sz w:val="22"/>
              </w:rPr>
              <w:t>Laptop</w:t>
            </w:r>
          </w:p>
        </w:tc>
        <w:tc>
          <w:tcPr>
            <w:tcW w:w="6066" w:type="dxa"/>
            <w:tcBorders>
              <w:top w:val="single" w:sz="4" w:space="0" w:color="auto"/>
              <w:left w:val="single" w:sz="4" w:space="0" w:color="auto"/>
              <w:bottom w:val="single" w:sz="4" w:space="0" w:color="auto"/>
              <w:right w:val="single" w:sz="4" w:space="0" w:color="auto"/>
            </w:tcBorders>
            <w:hideMark/>
          </w:tcPr>
          <w:p w14:paraId="2C3F0137" w14:textId="77777777" w:rsidR="000D0801" w:rsidRPr="000D0801" w:rsidRDefault="000D0801">
            <w:pPr>
              <w:rPr>
                <w:rFonts w:ascii="Helvetica" w:hAnsi="Helvetica"/>
                <w:color w:val="FF0000"/>
                <w:sz w:val="22"/>
              </w:rPr>
            </w:pPr>
            <w:r w:rsidRPr="000D0801">
              <w:rPr>
                <w:rFonts w:ascii="Helvetica" w:hAnsi="Helvetica"/>
                <w:color w:val="FF0000"/>
                <w:sz w:val="22"/>
              </w:rPr>
              <w:t>You can format your hard disk or use system restore points on your laptop in order to fix any problems. This would be difficult to do on a washing machine. It might come up with an error code but would need a specialist technician to potentially fix the problem.</w:t>
            </w:r>
          </w:p>
        </w:tc>
      </w:tr>
      <w:tr w:rsidR="000D0801" w14:paraId="17FD33F4" w14:textId="77777777" w:rsidTr="000D0801">
        <w:tc>
          <w:tcPr>
            <w:tcW w:w="2830" w:type="dxa"/>
            <w:tcBorders>
              <w:top w:val="single" w:sz="4" w:space="0" w:color="auto"/>
              <w:left w:val="single" w:sz="4" w:space="0" w:color="auto"/>
              <w:bottom w:val="single" w:sz="4" w:space="0" w:color="auto"/>
              <w:right w:val="single" w:sz="4" w:space="0" w:color="auto"/>
            </w:tcBorders>
            <w:hideMark/>
          </w:tcPr>
          <w:p w14:paraId="12521B07" w14:textId="77777777" w:rsidR="000D0801" w:rsidRPr="000D0801" w:rsidRDefault="000D0801">
            <w:pPr>
              <w:rPr>
                <w:rFonts w:ascii="Helvetica" w:hAnsi="Helvetica"/>
                <w:sz w:val="22"/>
              </w:rPr>
            </w:pPr>
            <w:r w:rsidRPr="000D0801">
              <w:rPr>
                <w:rFonts w:ascii="Helvetica" w:hAnsi="Helvetica"/>
                <w:sz w:val="22"/>
              </w:rPr>
              <w:t>Which one would be the most cost effective?</w:t>
            </w:r>
          </w:p>
        </w:tc>
        <w:tc>
          <w:tcPr>
            <w:tcW w:w="1560" w:type="dxa"/>
            <w:tcBorders>
              <w:top w:val="single" w:sz="4" w:space="0" w:color="auto"/>
              <w:left w:val="single" w:sz="4" w:space="0" w:color="auto"/>
              <w:bottom w:val="single" w:sz="4" w:space="0" w:color="auto"/>
              <w:right w:val="single" w:sz="4" w:space="0" w:color="auto"/>
            </w:tcBorders>
            <w:hideMark/>
          </w:tcPr>
          <w:p w14:paraId="72E388CC" w14:textId="77777777" w:rsidR="000D0801" w:rsidRPr="000D0801" w:rsidRDefault="000D0801">
            <w:pPr>
              <w:rPr>
                <w:rFonts w:ascii="Helvetica" w:hAnsi="Helvetica"/>
                <w:color w:val="FF0000"/>
                <w:sz w:val="22"/>
              </w:rPr>
            </w:pPr>
            <w:r w:rsidRPr="000D0801">
              <w:rPr>
                <w:rFonts w:ascii="Helvetica" w:hAnsi="Helvetica"/>
                <w:color w:val="FF0000"/>
                <w:sz w:val="22"/>
              </w:rPr>
              <w:t>Washing machine</w:t>
            </w:r>
          </w:p>
        </w:tc>
        <w:tc>
          <w:tcPr>
            <w:tcW w:w="6066" w:type="dxa"/>
            <w:tcBorders>
              <w:top w:val="single" w:sz="4" w:space="0" w:color="auto"/>
              <w:left w:val="single" w:sz="4" w:space="0" w:color="auto"/>
              <w:bottom w:val="single" w:sz="4" w:space="0" w:color="auto"/>
              <w:right w:val="single" w:sz="4" w:space="0" w:color="auto"/>
            </w:tcBorders>
            <w:hideMark/>
          </w:tcPr>
          <w:p w14:paraId="1E03EF3A" w14:textId="2743AE90" w:rsidR="000D0801" w:rsidRPr="000D0801" w:rsidRDefault="000D0801">
            <w:pPr>
              <w:rPr>
                <w:rFonts w:ascii="Helvetica" w:hAnsi="Helvetica"/>
                <w:color w:val="FF0000"/>
                <w:sz w:val="22"/>
              </w:rPr>
            </w:pPr>
            <w:r w:rsidRPr="000D0801">
              <w:rPr>
                <w:rFonts w:ascii="Helvetica" w:hAnsi="Helvetica"/>
                <w:color w:val="FF0000"/>
                <w:sz w:val="22"/>
              </w:rPr>
              <w:t xml:space="preserve">Washing machine has one purpose and this is to wash clothes and won’t </w:t>
            </w:r>
            <w:r w:rsidRPr="000D0801">
              <w:rPr>
                <w:rFonts w:ascii="Helvetica" w:hAnsi="Helvetica"/>
                <w:color w:val="FF0000"/>
                <w:sz w:val="22"/>
              </w:rPr>
              <w:t>deteriorate</w:t>
            </w:r>
            <w:r w:rsidRPr="000D0801">
              <w:rPr>
                <w:rFonts w:ascii="Helvetica" w:hAnsi="Helvetica"/>
                <w:color w:val="FF0000"/>
                <w:sz w:val="22"/>
              </w:rPr>
              <w:t xml:space="preserve"> in performance for a long time. Something can easily go wrong with a laptop such as a corrupt hard drive or an upgrade might be required for better performance which could get costly in the long run.</w:t>
            </w:r>
          </w:p>
        </w:tc>
      </w:tr>
      <w:tr w:rsidR="000D0801" w14:paraId="30BF9A49" w14:textId="77777777" w:rsidTr="000D0801">
        <w:tc>
          <w:tcPr>
            <w:tcW w:w="2830" w:type="dxa"/>
            <w:tcBorders>
              <w:top w:val="single" w:sz="4" w:space="0" w:color="auto"/>
              <w:left w:val="single" w:sz="4" w:space="0" w:color="auto"/>
              <w:bottom w:val="single" w:sz="4" w:space="0" w:color="auto"/>
              <w:right w:val="single" w:sz="4" w:space="0" w:color="auto"/>
            </w:tcBorders>
            <w:hideMark/>
          </w:tcPr>
          <w:p w14:paraId="67BECDBD" w14:textId="77777777" w:rsidR="000D0801" w:rsidRPr="000D0801" w:rsidRDefault="000D0801">
            <w:pPr>
              <w:rPr>
                <w:rFonts w:ascii="Helvetica" w:hAnsi="Helvetica"/>
                <w:sz w:val="22"/>
              </w:rPr>
            </w:pPr>
            <w:r w:rsidRPr="000D0801">
              <w:rPr>
                <w:rFonts w:ascii="Helvetica" w:hAnsi="Helvetica"/>
                <w:sz w:val="22"/>
              </w:rPr>
              <w:t>Which one would be the fastest to load?</w:t>
            </w:r>
          </w:p>
        </w:tc>
        <w:tc>
          <w:tcPr>
            <w:tcW w:w="1560" w:type="dxa"/>
            <w:tcBorders>
              <w:top w:val="single" w:sz="4" w:space="0" w:color="auto"/>
              <w:left w:val="single" w:sz="4" w:space="0" w:color="auto"/>
              <w:bottom w:val="single" w:sz="4" w:space="0" w:color="auto"/>
              <w:right w:val="single" w:sz="4" w:space="0" w:color="auto"/>
            </w:tcBorders>
            <w:hideMark/>
          </w:tcPr>
          <w:p w14:paraId="1DE7AB0C" w14:textId="77777777" w:rsidR="000D0801" w:rsidRPr="000D0801" w:rsidRDefault="000D0801">
            <w:pPr>
              <w:rPr>
                <w:rFonts w:ascii="Helvetica" w:hAnsi="Helvetica"/>
                <w:color w:val="FF0000"/>
                <w:sz w:val="22"/>
              </w:rPr>
            </w:pPr>
            <w:r w:rsidRPr="000D0801">
              <w:rPr>
                <w:rFonts w:ascii="Helvetica" w:hAnsi="Helvetica"/>
                <w:color w:val="FF0000"/>
                <w:sz w:val="22"/>
              </w:rPr>
              <w:t>Washing machine</w:t>
            </w:r>
          </w:p>
        </w:tc>
        <w:tc>
          <w:tcPr>
            <w:tcW w:w="6066" w:type="dxa"/>
            <w:tcBorders>
              <w:top w:val="single" w:sz="4" w:space="0" w:color="auto"/>
              <w:left w:val="single" w:sz="4" w:space="0" w:color="auto"/>
              <w:bottom w:val="single" w:sz="4" w:space="0" w:color="auto"/>
              <w:right w:val="single" w:sz="4" w:space="0" w:color="auto"/>
            </w:tcBorders>
            <w:hideMark/>
          </w:tcPr>
          <w:p w14:paraId="5B99A79A" w14:textId="0067785E" w:rsidR="000D0801" w:rsidRPr="000D0801" w:rsidRDefault="000D0801">
            <w:pPr>
              <w:rPr>
                <w:rFonts w:ascii="Helvetica" w:hAnsi="Helvetica"/>
                <w:color w:val="FF0000"/>
                <w:sz w:val="22"/>
              </w:rPr>
            </w:pPr>
            <w:r w:rsidRPr="000D0801">
              <w:rPr>
                <w:rFonts w:ascii="Helvetica" w:hAnsi="Helvetica"/>
                <w:color w:val="FF0000"/>
                <w:sz w:val="22"/>
              </w:rPr>
              <w:t xml:space="preserve">You just need to turn the dial and the washing machine will respond in real-time and provide a response to the input. With a laptop there are too many variables: it might be slow to load due to </w:t>
            </w:r>
            <w:r>
              <w:rPr>
                <w:rFonts w:ascii="Helvetica" w:hAnsi="Helvetica"/>
                <w:color w:val="FF0000"/>
                <w:sz w:val="22"/>
              </w:rPr>
              <w:t xml:space="preserve">the </w:t>
            </w:r>
            <w:r w:rsidRPr="000D0801">
              <w:rPr>
                <w:rFonts w:ascii="Helvetica" w:hAnsi="Helvetica"/>
                <w:color w:val="FF0000"/>
                <w:sz w:val="22"/>
              </w:rPr>
              <w:t xml:space="preserve">choice of storage or a fragmented hard drive for example. </w:t>
            </w:r>
          </w:p>
        </w:tc>
      </w:tr>
      <w:tr w:rsidR="000D0801" w14:paraId="5D69BD2D" w14:textId="77777777" w:rsidTr="000D0801">
        <w:tc>
          <w:tcPr>
            <w:tcW w:w="2830" w:type="dxa"/>
            <w:tcBorders>
              <w:top w:val="single" w:sz="4" w:space="0" w:color="auto"/>
              <w:left w:val="single" w:sz="4" w:space="0" w:color="auto"/>
              <w:bottom w:val="single" w:sz="4" w:space="0" w:color="auto"/>
              <w:right w:val="single" w:sz="4" w:space="0" w:color="auto"/>
            </w:tcBorders>
            <w:hideMark/>
          </w:tcPr>
          <w:p w14:paraId="418EA61B" w14:textId="77777777" w:rsidR="000D0801" w:rsidRPr="000D0801" w:rsidRDefault="000D0801">
            <w:pPr>
              <w:rPr>
                <w:rFonts w:ascii="Helvetica" w:hAnsi="Helvetica"/>
                <w:sz w:val="22"/>
              </w:rPr>
            </w:pPr>
            <w:r w:rsidRPr="000D0801">
              <w:rPr>
                <w:rFonts w:ascii="Helvetica" w:hAnsi="Helvetica"/>
                <w:sz w:val="22"/>
              </w:rPr>
              <w:t xml:space="preserve">Which one should perform each task with maximum efficiency? </w:t>
            </w:r>
          </w:p>
        </w:tc>
        <w:tc>
          <w:tcPr>
            <w:tcW w:w="1560" w:type="dxa"/>
            <w:tcBorders>
              <w:top w:val="single" w:sz="4" w:space="0" w:color="auto"/>
              <w:left w:val="single" w:sz="4" w:space="0" w:color="auto"/>
              <w:bottom w:val="single" w:sz="4" w:space="0" w:color="auto"/>
              <w:right w:val="single" w:sz="4" w:space="0" w:color="auto"/>
            </w:tcBorders>
            <w:hideMark/>
          </w:tcPr>
          <w:p w14:paraId="18872D82" w14:textId="77777777" w:rsidR="000D0801" w:rsidRPr="000D0801" w:rsidRDefault="000D0801">
            <w:pPr>
              <w:rPr>
                <w:rFonts w:ascii="Helvetica" w:hAnsi="Helvetica"/>
                <w:color w:val="FF0000"/>
                <w:sz w:val="22"/>
              </w:rPr>
            </w:pPr>
            <w:r w:rsidRPr="000D0801">
              <w:rPr>
                <w:rFonts w:ascii="Helvetica" w:hAnsi="Helvetica"/>
                <w:color w:val="FF0000"/>
                <w:sz w:val="22"/>
              </w:rPr>
              <w:t>Washing machine</w:t>
            </w:r>
          </w:p>
        </w:tc>
        <w:tc>
          <w:tcPr>
            <w:tcW w:w="6066" w:type="dxa"/>
            <w:tcBorders>
              <w:top w:val="single" w:sz="4" w:space="0" w:color="auto"/>
              <w:left w:val="single" w:sz="4" w:space="0" w:color="auto"/>
              <w:bottom w:val="single" w:sz="4" w:space="0" w:color="auto"/>
              <w:right w:val="single" w:sz="4" w:space="0" w:color="auto"/>
            </w:tcBorders>
            <w:hideMark/>
          </w:tcPr>
          <w:p w14:paraId="14E98396" w14:textId="77777777" w:rsidR="000D0801" w:rsidRPr="000D0801" w:rsidRDefault="000D0801">
            <w:pPr>
              <w:rPr>
                <w:rFonts w:ascii="Helvetica" w:hAnsi="Helvetica"/>
                <w:color w:val="FF0000"/>
                <w:sz w:val="22"/>
              </w:rPr>
            </w:pPr>
            <w:r w:rsidRPr="000D0801">
              <w:rPr>
                <w:rFonts w:ascii="Helvetica" w:hAnsi="Helvetica"/>
                <w:color w:val="FF0000"/>
                <w:sz w:val="22"/>
              </w:rPr>
              <w:t xml:space="preserve">Because there are pre-set functions that are completely dedicated to perform certain types of washes, there is no interruption. With a laptop it could be down to hardware or even choice of software that means it doesn’t complete each task effectively. </w:t>
            </w:r>
          </w:p>
        </w:tc>
      </w:tr>
      <w:tr w:rsidR="000D0801" w14:paraId="1B9666CB" w14:textId="77777777" w:rsidTr="000D0801">
        <w:tc>
          <w:tcPr>
            <w:tcW w:w="2830" w:type="dxa"/>
            <w:tcBorders>
              <w:top w:val="single" w:sz="4" w:space="0" w:color="auto"/>
              <w:left w:val="single" w:sz="4" w:space="0" w:color="auto"/>
              <w:bottom w:val="single" w:sz="4" w:space="0" w:color="auto"/>
              <w:right w:val="single" w:sz="4" w:space="0" w:color="auto"/>
            </w:tcBorders>
            <w:hideMark/>
          </w:tcPr>
          <w:p w14:paraId="3C8B3D37" w14:textId="77777777" w:rsidR="000D0801" w:rsidRPr="000D0801" w:rsidRDefault="000D0801">
            <w:pPr>
              <w:rPr>
                <w:rFonts w:ascii="Helvetica" w:hAnsi="Helvetica"/>
                <w:sz w:val="22"/>
              </w:rPr>
            </w:pPr>
            <w:r w:rsidRPr="000D0801">
              <w:rPr>
                <w:rFonts w:ascii="Helvetica" w:hAnsi="Helvetica"/>
                <w:sz w:val="22"/>
              </w:rPr>
              <w:t xml:space="preserve">Which one is more vulnerable to malware? </w:t>
            </w:r>
          </w:p>
        </w:tc>
        <w:tc>
          <w:tcPr>
            <w:tcW w:w="1560" w:type="dxa"/>
            <w:tcBorders>
              <w:top w:val="single" w:sz="4" w:space="0" w:color="auto"/>
              <w:left w:val="single" w:sz="4" w:space="0" w:color="auto"/>
              <w:bottom w:val="single" w:sz="4" w:space="0" w:color="auto"/>
              <w:right w:val="single" w:sz="4" w:space="0" w:color="auto"/>
            </w:tcBorders>
            <w:hideMark/>
          </w:tcPr>
          <w:p w14:paraId="44B846F7" w14:textId="77777777" w:rsidR="000D0801" w:rsidRPr="000D0801" w:rsidRDefault="000D0801">
            <w:pPr>
              <w:rPr>
                <w:rFonts w:ascii="Helvetica" w:hAnsi="Helvetica"/>
                <w:color w:val="FF0000"/>
                <w:sz w:val="22"/>
              </w:rPr>
            </w:pPr>
            <w:r w:rsidRPr="000D0801">
              <w:rPr>
                <w:rFonts w:ascii="Helvetica" w:hAnsi="Helvetica"/>
                <w:color w:val="FF0000"/>
                <w:sz w:val="22"/>
              </w:rPr>
              <w:t>Laptop</w:t>
            </w:r>
          </w:p>
        </w:tc>
        <w:tc>
          <w:tcPr>
            <w:tcW w:w="6066" w:type="dxa"/>
            <w:tcBorders>
              <w:top w:val="single" w:sz="4" w:space="0" w:color="auto"/>
              <w:left w:val="single" w:sz="4" w:space="0" w:color="auto"/>
              <w:bottom w:val="single" w:sz="4" w:space="0" w:color="auto"/>
              <w:right w:val="single" w:sz="4" w:space="0" w:color="auto"/>
            </w:tcBorders>
            <w:hideMark/>
          </w:tcPr>
          <w:p w14:paraId="6C873F5B" w14:textId="77777777" w:rsidR="000D0801" w:rsidRPr="000D0801" w:rsidRDefault="000D0801">
            <w:pPr>
              <w:rPr>
                <w:rFonts w:ascii="Helvetica" w:hAnsi="Helvetica"/>
                <w:color w:val="FF0000"/>
                <w:sz w:val="22"/>
              </w:rPr>
            </w:pPr>
            <w:r w:rsidRPr="000D0801">
              <w:rPr>
                <w:rFonts w:ascii="Helvetica" w:hAnsi="Helvetica"/>
                <w:color w:val="FF0000"/>
                <w:sz w:val="22"/>
              </w:rPr>
              <w:t xml:space="preserve">Washing machine has already been programmed with a permanent set of functions that cannot be changed and nothing can be written to it. Laptop uses memory such as RAM which can read and write data which makes it more vulnerable to malware. </w:t>
            </w:r>
          </w:p>
        </w:tc>
      </w:tr>
    </w:tbl>
    <w:p w14:paraId="73F24067" w14:textId="77777777" w:rsidR="000D0801" w:rsidRDefault="000D0801" w:rsidP="000D0801">
      <w:pPr>
        <w:rPr>
          <w:rFonts w:ascii="Helvetica" w:hAnsi="Helvetica"/>
        </w:rPr>
      </w:pPr>
    </w:p>
    <w:p w14:paraId="59FDBCA0" w14:textId="77777777" w:rsidR="000D0801" w:rsidRDefault="000D0801" w:rsidP="002621C5">
      <w:pPr>
        <w:rPr>
          <w:rFonts w:ascii="Helvetica" w:hAnsi="Helvetica"/>
        </w:rPr>
      </w:pPr>
    </w:p>
    <w:p w14:paraId="5DB9B191" w14:textId="200B304F" w:rsidR="000D0801" w:rsidRDefault="000D0801" w:rsidP="000D0801">
      <w:pPr>
        <w:rPr>
          <w:rFonts w:ascii="Helvetica" w:hAnsi="Helvetica"/>
          <w:u w:val="single"/>
        </w:rPr>
      </w:pPr>
      <w:r>
        <w:rPr>
          <w:rFonts w:ascii="Helvetica" w:hAnsi="Helvetica"/>
          <w:u w:val="single"/>
        </w:rPr>
        <w:lastRenderedPageBreak/>
        <w:t xml:space="preserve">Task </w:t>
      </w:r>
      <w:r>
        <w:rPr>
          <w:rFonts w:ascii="Helvetica" w:hAnsi="Helvetica"/>
          <w:u w:val="single"/>
        </w:rPr>
        <w:t>D</w:t>
      </w:r>
    </w:p>
    <w:p w14:paraId="37DDE33D" w14:textId="2652CC56" w:rsidR="000D0801" w:rsidRDefault="000D0801" w:rsidP="000D0801">
      <w:pPr>
        <w:rPr>
          <w:rFonts w:ascii="Helvetica" w:hAnsi="Helvetica"/>
        </w:rPr>
      </w:pPr>
      <w:r>
        <w:rPr>
          <w:rFonts w:ascii="Helvetica" w:hAnsi="Helvetica"/>
        </w:rPr>
        <w:t>Automobiles such as cars contain a wide range of</w:t>
      </w:r>
      <w:r>
        <w:rPr>
          <w:rFonts w:ascii="Helvetica" w:hAnsi="Helvetica"/>
        </w:rPr>
        <w:t xml:space="preserve"> feedback systems.</w:t>
      </w:r>
      <w:r>
        <w:rPr>
          <w:rFonts w:ascii="Helvetica" w:hAnsi="Helvetica"/>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85"/>
        <w:gridCol w:w="3485"/>
        <w:gridCol w:w="3486"/>
      </w:tblGrid>
      <w:tr w:rsidR="000D0801" w14:paraId="6D28E0F3" w14:textId="77777777" w:rsidTr="000D0801">
        <w:tc>
          <w:tcPr>
            <w:tcW w:w="3485" w:type="dxa"/>
            <w:hideMark/>
          </w:tcPr>
          <w:p w14:paraId="566373A6" w14:textId="5BA6D5A6" w:rsidR="000D0801" w:rsidRDefault="000D0801">
            <w:pPr>
              <w:jc w:val="center"/>
              <w:rPr>
                <w:rFonts w:ascii="Helvetica" w:hAnsi="Helvetica"/>
              </w:rPr>
            </w:pPr>
            <w:r>
              <w:rPr>
                <w:noProof/>
              </w:rPr>
              <w:drawing>
                <wp:inline distT="0" distB="0" distL="0" distR="0" wp14:anchorId="68009278" wp14:editId="30C39E90">
                  <wp:extent cx="1828800" cy="10287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828800" cy="1028700"/>
                          </a:xfrm>
                          <a:prstGeom prst="rect">
                            <a:avLst/>
                          </a:prstGeom>
                          <a:noFill/>
                          <a:ln>
                            <a:noFill/>
                          </a:ln>
                        </pic:spPr>
                      </pic:pic>
                    </a:graphicData>
                  </a:graphic>
                </wp:inline>
              </w:drawing>
            </w:r>
          </w:p>
        </w:tc>
        <w:tc>
          <w:tcPr>
            <w:tcW w:w="3485" w:type="dxa"/>
            <w:hideMark/>
          </w:tcPr>
          <w:p w14:paraId="40589500" w14:textId="0D120A50" w:rsidR="000D0801" w:rsidRDefault="000D0801">
            <w:pPr>
              <w:jc w:val="center"/>
              <w:rPr>
                <w:rFonts w:ascii="Helvetica" w:hAnsi="Helvetica"/>
              </w:rPr>
            </w:pPr>
            <w:r>
              <w:rPr>
                <w:noProof/>
              </w:rPr>
              <w:drawing>
                <wp:inline distT="0" distB="0" distL="0" distR="0" wp14:anchorId="78FFFE00" wp14:editId="7C4563C9">
                  <wp:extent cx="1533525" cy="1019175"/>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533525" cy="1019175"/>
                          </a:xfrm>
                          <a:prstGeom prst="rect">
                            <a:avLst/>
                          </a:prstGeom>
                          <a:noFill/>
                          <a:ln>
                            <a:noFill/>
                          </a:ln>
                        </pic:spPr>
                      </pic:pic>
                    </a:graphicData>
                  </a:graphic>
                </wp:inline>
              </w:drawing>
            </w:r>
          </w:p>
        </w:tc>
        <w:tc>
          <w:tcPr>
            <w:tcW w:w="3486" w:type="dxa"/>
            <w:hideMark/>
          </w:tcPr>
          <w:p w14:paraId="2158F7D8" w14:textId="75CF99A8" w:rsidR="000D0801" w:rsidRDefault="000D0801">
            <w:pPr>
              <w:jc w:val="center"/>
              <w:rPr>
                <w:rFonts w:ascii="Helvetica" w:hAnsi="Helvetica"/>
              </w:rPr>
            </w:pPr>
            <w:r>
              <w:rPr>
                <w:noProof/>
              </w:rPr>
              <w:drawing>
                <wp:inline distT="0" distB="0" distL="0" distR="0" wp14:anchorId="0FC0423C" wp14:editId="3239FDEF">
                  <wp:extent cx="1943100" cy="10287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943100" cy="1028700"/>
                          </a:xfrm>
                          <a:prstGeom prst="rect">
                            <a:avLst/>
                          </a:prstGeom>
                          <a:noFill/>
                          <a:ln>
                            <a:noFill/>
                          </a:ln>
                        </pic:spPr>
                      </pic:pic>
                    </a:graphicData>
                  </a:graphic>
                </wp:inline>
              </w:drawing>
            </w:r>
          </w:p>
        </w:tc>
      </w:tr>
    </w:tbl>
    <w:p w14:paraId="544AAF0E" w14:textId="77777777" w:rsidR="000D0801" w:rsidRDefault="000D0801" w:rsidP="000D0801">
      <w:pPr>
        <w:rPr>
          <w:rFonts w:ascii="Helvetica" w:hAnsi="Helvetica"/>
        </w:rPr>
      </w:pPr>
    </w:p>
    <w:p w14:paraId="502A91C3" w14:textId="28420FD2" w:rsidR="000D0801" w:rsidRDefault="000D0801" w:rsidP="000D0801">
      <w:pPr>
        <w:rPr>
          <w:rFonts w:ascii="Helvetica" w:hAnsi="Helvetica"/>
        </w:rPr>
      </w:pPr>
      <w:r>
        <w:rPr>
          <w:rFonts w:ascii="Helvetica" w:hAnsi="Helvetica"/>
        </w:rPr>
        <w:t xml:space="preserve">Identify </w:t>
      </w:r>
      <w:r>
        <w:rPr>
          <w:rFonts w:ascii="Helvetica" w:hAnsi="Helvetica"/>
        </w:rPr>
        <w:t>feedback</w:t>
      </w:r>
      <w:r>
        <w:rPr>
          <w:rFonts w:ascii="Helvetica" w:hAnsi="Helvetica"/>
        </w:rPr>
        <w:t xml:space="preserve"> systems found in cars and identify their function/purpose.</w:t>
      </w:r>
    </w:p>
    <w:tbl>
      <w:tblPr>
        <w:tblStyle w:val="TableGrid"/>
        <w:tblW w:w="0" w:type="auto"/>
        <w:tblLook w:val="04A0" w:firstRow="1" w:lastRow="0" w:firstColumn="1" w:lastColumn="0" w:noHBand="0" w:noVBand="1"/>
      </w:tblPr>
      <w:tblGrid>
        <w:gridCol w:w="2689"/>
        <w:gridCol w:w="7767"/>
      </w:tblGrid>
      <w:tr w:rsidR="000D0801" w14:paraId="27138145" w14:textId="77777777" w:rsidTr="000D0801">
        <w:tc>
          <w:tcPr>
            <w:tcW w:w="2689" w:type="dxa"/>
            <w:tcBorders>
              <w:top w:val="single" w:sz="4" w:space="0" w:color="auto"/>
              <w:left w:val="single" w:sz="4" w:space="0" w:color="auto"/>
              <w:bottom w:val="single" w:sz="4" w:space="0" w:color="auto"/>
              <w:right w:val="single" w:sz="4" w:space="0" w:color="auto"/>
            </w:tcBorders>
            <w:hideMark/>
          </w:tcPr>
          <w:p w14:paraId="0C26D257" w14:textId="6FBA967C" w:rsidR="000D0801" w:rsidRDefault="000D0801">
            <w:pPr>
              <w:rPr>
                <w:rFonts w:ascii="Helvetica" w:hAnsi="Helvetica"/>
                <w:b/>
              </w:rPr>
            </w:pPr>
            <w:r>
              <w:rPr>
                <w:rFonts w:ascii="Helvetica" w:hAnsi="Helvetica"/>
                <w:b/>
              </w:rPr>
              <w:t>Feedback system</w:t>
            </w:r>
          </w:p>
        </w:tc>
        <w:tc>
          <w:tcPr>
            <w:tcW w:w="7767" w:type="dxa"/>
            <w:tcBorders>
              <w:top w:val="single" w:sz="4" w:space="0" w:color="auto"/>
              <w:left w:val="single" w:sz="4" w:space="0" w:color="auto"/>
              <w:bottom w:val="single" w:sz="4" w:space="0" w:color="auto"/>
              <w:right w:val="single" w:sz="4" w:space="0" w:color="auto"/>
            </w:tcBorders>
            <w:hideMark/>
          </w:tcPr>
          <w:p w14:paraId="486007AE" w14:textId="77777777" w:rsidR="000D0801" w:rsidRDefault="000D0801">
            <w:pPr>
              <w:rPr>
                <w:rFonts w:ascii="Helvetica" w:hAnsi="Helvetica"/>
                <w:b/>
              </w:rPr>
            </w:pPr>
            <w:r>
              <w:rPr>
                <w:rFonts w:ascii="Helvetica" w:hAnsi="Helvetica"/>
                <w:b/>
              </w:rPr>
              <w:t>Purpose</w:t>
            </w:r>
          </w:p>
        </w:tc>
      </w:tr>
      <w:tr w:rsidR="000D0801" w14:paraId="73BA44CB" w14:textId="77777777" w:rsidTr="000D0801">
        <w:tc>
          <w:tcPr>
            <w:tcW w:w="2689" w:type="dxa"/>
            <w:tcBorders>
              <w:top w:val="single" w:sz="4" w:space="0" w:color="auto"/>
              <w:left w:val="single" w:sz="4" w:space="0" w:color="auto"/>
              <w:bottom w:val="single" w:sz="4" w:space="0" w:color="auto"/>
              <w:right w:val="single" w:sz="4" w:space="0" w:color="auto"/>
            </w:tcBorders>
            <w:hideMark/>
          </w:tcPr>
          <w:p w14:paraId="3252EC7D" w14:textId="77777777" w:rsidR="000D0801" w:rsidRPr="000D0801" w:rsidRDefault="000D0801">
            <w:pPr>
              <w:rPr>
                <w:rFonts w:ascii="Helvetica" w:hAnsi="Helvetica"/>
                <w:color w:val="FF0000"/>
                <w:sz w:val="22"/>
              </w:rPr>
            </w:pPr>
            <w:r w:rsidRPr="000D0801">
              <w:rPr>
                <w:rFonts w:ascii="Helvetica" w:hAnsi="Helvetica"/>
                <w:color w:val="FF0000"/>
                <w:sz w:val="22"/>
              </w:rPr>
              <w:t>Cruise Control</w:t>
            </w:r>
          </w:p>
        </w:tc>
        <w:tc>
          <w:tcPr>
            <w:tcW w:w="7767" w:type="dxa"/>
            <w:tcBorders>
              <w:top w:val="single" w:sz="4" w:space="0" w:color="auto"/>
              <w:left w:val="single" w:sz="4" w:space="0" w:color="auto"/>
              <w:bottom w:val="single" w:sz="4" w:space="0" w:color="auto"/>
              <w:right w:val="single" w:sz="4" w:space="0" w:color="auto"/>
            </w:tcBorders>
            <w:hideMark/>
          </w:tcPr>
          <w:p w14:paraId="324748A2" w14:textId="77777777" w:rsidR="000D0801" w:rsidRPr="000D0801" w:rsidRDefault="000D0801">
            <w:pPr>
              <w:rPr>
                <w:rFonts w:ascii="Helvetica" w:hAnsi="Helvetica"/>
                <w:color w:val="FF0000"/>
                <w:sz w:val="22"/>
              </w:rPr>
            </w:pPr>
            <w:r w:rsidRPr="000D0801">
              <w:rPr>
                <w:rFonts w:ascii="Helvetica" w:hAnsi="Helvetica"/>
                <w:color w:val="FF0000"/>
                <w:sz w:val="22"/>
              </w:rPr>
              <w:t>An electronic device that allows a vehicle's driver to lock the accelerator on a specific speed and take his or her foot off of the pedal.</w:t>
            </w:r>
          </w:p>
        </w:tc>
      </w:tr>
      <w:tr w:rsidR="000D0801" w14:paraId="2C036442" w14:textId="77777777" w:rsidTr="000D0801">
        <w:tc>
          <w:tcPr>
            <w:tcW w:w="2689" w:type="dxa"/>
            <w:tcBorders>
              <w:top w:val="single" w:sz="4" w:space="0" w:color="auto"/>
              <w:left w:val="single" w:sz="4" w:space="0" w:color="auto"/>
              <w:bottom w:val="single" w:sz="4" w:space="0" w:color="auto"/>
              <w:right w:val="single" w:sz="4" w:space="0" w:color="auto"/>
            </w:tcBorders>
            <w:hideMark/>
          </w:tcPr>
          <w:p w14:paraId="4BEE06B2" w14:textId="77777777" w:rsidR="000D0801" w:rsidRPr="000D0801" w:rsidRDefault="000D0801">
            <w:pPr>
              <w:rPr>
                <w:rFonts w:ascii="Helvetica" w:hAnsi="Helvetica"/>
                <w:color w:val="FF0000"/>
                <w:sz w:val="22"/>
              </w:rPr>
            </w:pPr>
            <w:r w:rsidRPr="000D0801">
              <w:rPr>
                <w:rFonts w:ascii="Helvetica" w:hAnsi="Helvetica"/>
                <w:color w:val="FF0000"/>
                <w:sz w:val="22"/>
              </w:rPr>
              <w:t>ABS (Anti-lock Braking System)</w:t>
            </w:r>
          </w:p>
        </w:tc>
        <w:tc>
          <w:tcPr>
            <w:tcW w:w="7767" w:type="dxa"/>
            <w:tcBorders>
              <w:top w:val="single" w:sz="4" w:space="0" w:color="auto"/>
              <w:left w:val="single" w:sz="4" w:space="0" w:color="auto"/>
              <w:bottom w:val="single" w:sz="4" w:space="0" w:color="auto"/>
              <w:right w:val="single" w:sz="4" w:space="0" w:color="auto"/>
            </w:tcBorders>
            <w:hideMark/>
          </w:tcPr>
          <w:p w14:paraId="0583CAB0" w14:textId="77777777" w:rsidR="000D0801" w:rsidRPr="000D0801" w:rsidRDefault="000D0801">
            <w:pPr>
              <w:rPr>
                <w:rFonts w:ascii="Helvetica" w:hAnsi="Helvetica"/>
                <w:sz w:val="22"/>
              </w:rPr>
            </w:pPr>
            <w:r w:rsidRPr="000D0801">
              <w:rPr>
                <w:rFonts w:ascii="Helvetica" w:hAnsi="Helvetica"/>
                <w:color w:val="FF0000"/>
                <w:sz w:val="22"/>
              </w:rPr>
              <w:t>It prevents your car's wheels from locking up under hard braking, thereby maintaining more control and limiting the chances of your car skidding.</w:t>
            </w:r>
          </w:p>
        </w:tc>
      </w:tr>
      <w:tr w:rsidR="000D0801" w14:paraId="3113983D" w14:textId="77777777" w:rsidTr="000D0801">
        <w:tc>
          <w:tcPr>
            <w:tcW w:w="2689" w:type="dxa"/>
            <w:tcBorders>
              <w:top w:val="single" w:sz="4" w:space="0" w:color="auto"/>
              <w:left w:val="single" w:sz="4" w:space="0" w:color="auto"/>
              <w:bottom w:val="single" w:sz="4" w:space="0" w:color="auto"/>
              <w:right w:val="single" w:sz="4" w:space="0" w:color="auto"/>
            </w:tcBorders>
            <w:hideMark/>
          </w:tcPr>
          <w:p w14:paraId="1929F2CC" w14:textId="77777777" w:rsidR="000D0801" w:rsidRPr="000D0801" w:rsidRDefault="000D0801">
            <w:pPr>
              <w:rPr>
                <w:rFonts w:ascii="Helvetica" w:hAnsi="Helvetica"/>
                <w:color w:val="FF0000"/>
                <w:sz w:val="22"/>
              </w:rPr>
            </w:pPr>
            <w:r w:rsidRPr="000D0801">
              <w:rPr>
                <w:rFonts w:ascii="Helvetica" w:hAnsi="Helvetica"/>
                <w:color w:val="FF0000"/>
                <w:sz w:val="22"/>
              </w:rPr>
              <w:t>Transmission Control</w:t>
            </w:r>
          </w:p>
        </w:tc>
        <w:tc>
          <w:tcPr>
            <w:tcW w:w="7767" w:type="dxa"/>
            <w:tcBorders>
              <w:top w:val="single" w:sz="4" w:space="0" w:color="auto"/>
              <w:left w:val="single" w:sz="4" w:space="0" w:color="auto"/>
              <w:bottom w:val="single" w:sz="4" w:space="0" w:color="auto"/>
              <w:right w:val="single" w:sz="4" w:space="0" w:color="auto"/>
            </w:tcBorders>
            <w:hideMark/>
          </w:tcPr>
          <w:p w14:paraId="79544623" w14:textId="77777777" w:rsidR="000D0801" w:rsidRPr="000D0801" w:rsidRDefault="000D0801">
            <w:pPr>
              <w:rPr>
                <w:rFonts w:ascii="Helvetica" w:hAnsi="Helvetica"/>
                <w:sz w:val="22"/>
              </w:rPr>
            </w:pPr>
            <w:r w:rsidRPr="000D0801">
              <w:rPr>
                <w:rFonts w:ascii="Helvetica" w:hAnsi="Helvetica"/>
                <w:color w:val="FF0000"/>
                <w:sz w:val="22"/>
              </w:rPr>
              <w:t>Electronic sensors monitor the gear position selection, vehicle speed, throttle position and a number of other functions.</w:t>
            </w:r>
          </w:p>
        </w:tc>
      </w:tr>
      <w:tr w:rsidR="000D0801" w14:paraId="1458261F" w14:textId="77777777" w:rsidTr="000D0801">
        <w:tc>
          <w:tcPr>
            <w:tcW w:w="2689" w:type="dxa"/>
            <w:tcBorders>
              <w:top w:val="single" w:sz="4" w:space="0" w:color="auto"/>
              <w:left w:val="single" w:sz="4" w:space="0" w:color="auto"/>
              <w:bottom w:val="single" w:sz="4" w:space="0" w:color="auto"/>
              <w:right w:val="single" w:sz="4" w:space="0" w:color="auto"/>
            </w:tcBorders>
            <w:hideMark/>
          </w:tcPr>
          <w:p w14:paraId="57C428D0" w14:textId="77777777" w:rsidR="000D0801" w:rsidRPr="000D0801" w:rsidRDefault="000D0801">
            <w:pPr>
              <w:rPr>
                <w:rFonts w:ascii="Helvetica" w:hAnsi="Helvetica"/>
                <w:color w:val="FF0000"/>
                <w:sz w:val="22"/>
                <w:szCs w:val="22"/>
              </w:rPr>
            </w:pPr>
            <w:r w:rsidRPr="000D0801">
              <w:rPr>
                <w:rFonts w:ascii="Helvetica" w:hAnsi="Helvetica"/>
                <w:color w:val="FF0000"/>
                <w:sz w:val="22"/>
              </w:rPr>
              <w:t>Electronic fuel injection</w:t>
            </w:r>
          </w:p>
        </w:tc>
        <w:tc>
          <w:tcPr>
            <w:tcW w:w="7767" w:type="dxa"/>
            <w:tcBorders>
              <w:top w:val="single" w:sz="4" w:space="0" w:color="auto"/>
              <w:left w:val="single" w:sz="4" w:space="0" w:color="auto"/>
              <w:bottom w:val="single" w:sz="4" w:space="0" w:color="auto"/>
              <w:right w:val="single" w:sz="4" w:space="0" w:color="auto"/>
            </w:tcBorders>
            <w:hideMark/>
          </w:tcPr>
          <w:p w14:paraId="1B5E8670" w14:textId="77777777" w:rsidR="000D0801" w:rsidRPr="000D0801" w:rsidRDefault="000D0801">
            <w:pPr>
              <w:rPr>
                <w:rFonts w:ascii="Helvetica" w:hAnsi="Helvetica"/>
                <w:color w:val="FF0000"/>
                <w:sz w:val="22"/>
              </w:rPr>
            </w:pPr>
            <w:r w:rsidRPr="000D0801">
              <w:rPr>
                <w:rFonts w:ascii="Helvetica" w:hAnsi="Helvetica"/>
                <w:color w:val="FF0000"/>
                <w:sz w:val="22"/>
              </w:rPr>
              <w:t>It injects fuel directly into an engine's manifold or cylinder using electronic controls.</w:t>
            </w:r>
          </w:p>
        </w:tc>
      </w:tr>
      <w:tr w:rsidR="000D0801" w14:paraId="235BF379" w14:textId="77777777" w:rsidTr="000D0801">
        <w:tc>
          <w:tcPr>
            <w:tcW w:w="2689" w:type="dxa"/>
            <w:tcBorders>
              <w:top w:val="single" w:sz="4" w:space="0" w:color="auto"/>
              <w:left w:val="single" w:sz="4" w:space="0" w:color="auto"/>
              <w:bottom w:val="single" w:sz="4" w:space="0" w:color="auto"/>
              <w:right w:val="single" w:sz="4" w:space="0" w:color="auto"/>
            </w:tcBorders>
            <w:hideMark/>
          </w:tcPr>
          <w:p w14:paraId="14BB25EB" w14:textId="77777777" w:rsidR="000D0801" w:rsidRPr="000D0801" w:rsidRDefault="000D0801">
            <w:pPr>
              <w:rPr>
                <w:rFonts w:ascii="Helvetica" w:hAnsi="Helvetica"/>
                <w:color w:val="FF0000"/>
                <w:sz w:val="22"/>
              </w:rPr>
            </w:pPr>
            <w:r w:rsidRPr="000D0801">
              <w:rPr>
                <w:rFonts w:ascii="Helvetica" w:hAnsi="Helvetica"/>
                <w:color w:val="FF0000"/>
                <w:sz w:val="22"/>
              </w:rPr>
              <w:t>Park assist</w:t>
            </w:r>
          </w:p>
        </w:tc>
        <w:tc>
          <w:tcPr>
            <w:tcW w:w="7767" w:type="dxa"/>
            <w:tcBorders>
              <w:top w:val="single" w:sz="4" w:space="0" w:color="auto"/>
              <w:left w:val="single" w:sz="4" w:space="0" w:color="auto"/>
              <w:bottom w:val="single" w:sz="4" w:space="0" w:color="auto"/>
              <w:right w:val="single" w:sz="4" w:space="0" w:color="auto"/>
            </w:tcBorders>
            <w:hideMark/>
          </w:tcPr>
          <w:p w14:paraId="6AAA53C1" w14:textId="77777777" w:rsidR="000D0801" w:rsidRPr="000D0801" w:rsidRDefault="000D0801">
            <w:pPr>
              <w:rPr>
                <w:rFonts w:ascii="Helvetica" w:hAnsi="Helvetica"/>
                <w:color w:val="FF0000"/>
                <w:sz w:val="22"/>
              </w:rPr>
            </w:pPr>
            <w:r w:rsidRPr="000D0801">
              <w:rPr>
                <w:rFonts w:ascii="Helvetica" w:hAnsi="Helvetica"/>
                <w:color w:val="FF0000"/>
                <w:sz w:val="22"/>
              </w:rPr>
              <w:t>An automated parking aid that helps drivers park with greater precision, using guidance system technology that rivals ultrasonic and other camera-based solutions with superior, advanced technology.</w:t>
            </w:r>
          </w:p>
        </w:tc>
      </w:tr>
    </w:tbl>
    <w:p w14:paraId="19983310" w14:textId="77777777" w:rsidR="000D0801" w:rsidRDefault="000D0801" w:rsidP="000D0801">
      <w:pPr>
        <w:rPr>
          <w:rFonts w:ascii="Helvetica" w:hAnsi="Helvetica"/>
        </w:rPr>
      </w:pPr>
    </w:p>
    <w:p w14:paraId="7EEBB8F0" w14:textId="77777777" w:rsidR="000D0801" w:rsidRDefault="000D0801" w:rsidP="000D0801">
      <w:pPr>
        <w:rPr>
          <w:rFonts w:ascii="Helvetica" w:hAnsi="Helvetica"/>
          <w:color w:val="FF0000"/>
        </w:rPr>
      </w:pPr>
      <w:r>
        <w:rPr>
          <w:rFonts w:ascii="Helvetica" w:hAnsi="Helvetica"/>
          <w:color w:val="FF0000"/>
        </w:rPr>
        <w:t xml:space="preserve">Answers will vary from student to student, especially when cars contain so many different features that perform specific functions. </w:t>
      </w:r>
    </w:p>
    <w:p w14:paraId="3422BE02" w14:textId="77777777" w:rsidR="000D0801" w:rsidRDefault="000D0801" w:rsidP="000D0801">
      <w:pPr>
        <w:rPr>
          <w:rFonts w:ascii="Helvetica" w:hAnsi="Helvetica"/>
          <w:color w:val="FF0000"/>
        </w:rPr>
      </w:pPr>
    </w:p>
    <w:p w14:paraId="494233D7" w14:textId="32F4B9FA" w:rsidR="00082B9C" w:rsidRDefault="00082B9C" w:rsidP="002621C5">
      <w:pPr>
        <w:rPr>
          <w:rFonts w:ascii="Helvetica" w:hAnsi="Helvetica"/>
        </w:rPr>
      </w:pPr>
    </w:p>
    <w:p w14:paraId="1C0AD559" w14:textId="72A1373C" w:rsidR="00082B9C" w:rsidRDefault="00082B9C" w:rsidP="002621C5">
      <w:pPr>
        <w:rPr>
          <w:rFonts w:ascii="Helvetica" w:hAnsi="Helvetica"/>
        </w:rPr>
      </w:pPr>
    </w:p>
    <w:p w14:paraId="42377C29" w14:textId="5C192E70" w:rsidR="00082B9C" w:rsidRDefault="00082B9C" w:rsidP="002621C5">
      <w:pPr>
        <w:rPr>
          <w:rFonts w:ascii="Helvetica" w:hAnsi="Helvetica"/>
        </w:rPr>
      </w:pPr>
    </w:p>
    <w:p w14:paraId="2B4A9AAE" w14:textId="65687018" w:rsidR="00082B9C" w:rsidRDefault="00082B9C" w:rsidP="002621C5">
      <w:pPr>
        <w:rPr>
          <w:rFonts w:ascii="Helvetica" w:hAnsi="Helvetica"/>
          <w:u w:val="single"/>
        </w:rPr>
      </w:pPr>
    </w:p>
    <w:p w14:paraId="32199BC6" w14:textId="3E91409C" w:rsidR="00082B9C" w:rsidRDefault="00082B9C" w:rsidP="002621C5">
      <w:pPr>
        <w:rPr>
          <w:rFonts w:ascii="Helvetica" w:hAnsi="Helvetica"/>
          <w:u w:val="single"/>
        </w:rPr>
      </w:pPr>
    </w:p>
    <w:p w14:paraId="28FBDCBC" w14:textId="7BC4FAF4" w:rsidR="00082B9C" w:rsidRDefault="00082B9C" w:rsidP="002621C5">
      <w:pPr>
        <w:rPr>
          <w:rFonts w:ascii="Helvetica" w:hAnsi="Helvetica"/>
          <w:u w:val="single"/>
        </w:rPr>
      </w:pPr>
    </w:p>
    <w:p w14:paraId="51F226EE" w14:textId="5DA92F87" w:rsidR="00082B9C" w:rsidRDefault="00082B9C" w:rsidP="002621C5">
      <w:pPr>
        <w:rPr>
          <w:rFonts w:ascii="Helvetica" w:hAnsi="Helvetica"/>
          <w:u w:val="single"/>
        </w:rPr>
      </w:pPr>
    </w:p>
    <w:p w14:paraId="162F3070" w14:textId="3FFF1BFA" w:rsidR="006A3216" w:rsidRDefault="006A3216" w:rsidP="002621C5">
      <w:pPr>
        <w:rPr>
          <w:rFonts w:ascii="Helvetica" w:hAnsi="Helvetica"/>
        </w:rPr>
      </w:pPr>
    </w:p>
    <w:sectPr w:rsidR="006A3216" w:rsidSect="00A17596">
      <w:headerReference w:type="default" r:id="rId11"/>
      <w:pgSz w:w="11906" w:h="16838" w:code="9"/>
      <w:pgMar w:top="720" w:right="720" w:bottom="720" w:left="72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F9DBA8A" w14:textId="77777777" w:rsidR="00024315" w:rsidRDefault="00024315" w:rsidP="007861E1">
      <w:pPr>
        <w:spacing w:after="0" w:line="240" w:lineRule="auto"/>
      </w:pPr>
      <w:r>
        <w:separator/>
      </w:r>
    </w:p>
  </w:endnote>
  <w:endnote w:type="continuationSeparator" w:id="0">
    <w:p w14:paraId="2B317B87" w14:textId="77777777" w:rsidR="00024315" w:rsidRDefault="00024315" w:rsidP="007861E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rbel">
    <w:panose1 w:val="020B0503020204020204"/>
    <w:charset w:val="00"/>
    <w:family w:val="swiss"/>
    <w:pitch w:val="variable"/>
    <w:sig w:usb0="A00002EF" w:usb1="4000A44B" w:usb2="00000000" w:usb3="00000000" w:csb0="0000019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Helvetica">
    <w:panose1 w:val="020B0604020202020204"/>
    <w:charset w:val="00"/>
    <w:family w:val="swiss"/>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A1A9822" w14:textId="77777777" w:rsidR="00024315" w:rsidRDefault="00024315" w:rsidP="007861E1">
      <w:pPr>
        <w:spacing w:after="0" w:line="240" w:lineRule="auto"/>
      </w:pPr>
      <w:r>
        <w:separator/>
      </w:r>
    </w:p>
  </w:footnote>
  <w:footnote w:type="continuationSeparator" w:id="0">
    <w:p w14:paraId="56812A3C" w14:textId="77777777" w:rsidR="00024315" w:rsidRDefault="00024315" w:rsidP="007861E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309BF4" w14:textId="2C112C38" w:rsidR="00024315" w:rsidRPr="00B13E6B" w:rsidRDefault="00A17596" w:rsidP="00E12217">
    <w:pPr>
      <w:pStyle w:val="Header"/>
      <w:tabs>
        <w:tab w:val="clear" w:pos="4513"/>
        <w:tab w:val="clear" w:pos="9026"/>
        <w:tab w:val="left" w:pos="2378"/>
        <w:tab w:val="left" w:pos="6045"/>
      </w:tabs>
    </w:pPr>
    <w:r w:rsidRPr="00461DFD">
      <w:rPr>
        <w:noProof/>
        <w:lang w:eastAsia="en-GB"/>
      </w:rPr>
      <mc:AlternateContent>
        <mc:Choice Requires="wps">
          <w:drawing>
            <wp:anchor distT="0" distB="0" distL="114300" distR="114300" simplePos="0" relativeHeight="251658752" behindDoc="0" locked="0" layoutInCell="1" allowOverlap="1" wp14:anchorId="44C476E4" wp14:editId="4678DF7D">
              <wp:simplePos x="0" y="0"/>
              <wp:positionH relativeFrom="page">
                <wp:posOffset>-3143251</wp:posOffset>
              </wp:positionH>
              <wp:positionV relativeFrom="paragraph">
                <wp:posOffset>-431166</wp:posOffset>
              </wp:positionV>
              <wp:extent cx="10782300" cy="863074"/>
              <wp:effectExtent l="0" t="0" r="0" b="0"/>
              <wp:wrapNone/>
              <wp:docPr id="3"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10782300" cy="863074"/>
                      </a:xfrm>
                      <a:prstGeom prst="rect">
                        <a:avLst/>
                      </a:prstGeom>
                      <a:solidFill>
                        <a:schemeClr val="bg1">
                          <a:lumMod val="85000"/>
                          <a:alpha val="94902"/>
                        </a:schemeClr>
                      </a:solidFill>
                      <a:ln>
                        <a:noFill/>
                      </a:ln>
                      <a:extLst/>
                    </wps:spPr>
                    <wps:txbx>
                      <w:txbxContent>
                        <w:p w14:paraId="440160E5" w14:textId="38ED2684" w:rsidR="00024315" w:rsidRPr="00084EA8" w:rsidRDefault="00024315" w:rsidP="00084EA8">
                          <w:pPr>
                            <w:tabs>
                              <w:tab w:val="right" w:pos="426"/>
                            </w:tabs>
                            <w:spacing w:before="440" w:after="240"/>
                            <w:ind w:left="851" w:right="425"/>
                            <w:jc w:val="center"/>
                            <w:rPr>
                              <w:sz w:val="36"/>
                              <w:szCs w:val="36"/>
                            </w:rPr>
                          </w:pPr>
                          <w:r>
                            <w:rPr>
                              <w:rFonts w:ascii="Arial" w:hAnsi="Arial" w:cs="Arial"/>
                              <w:b/>
                              <w:sz w:val="32"/>
                              <w:szCs w:val="36"/>
                            </w:rPr>
                            <w:t xml:space="preserve">                                                                                                         </w:t>
                          </w:r>
                          <w:r w:rsidR="00A54CAE">
                            <w:rPr>
                              <w:rFonts w:ascii="Arial" w:hAnsi="Arial" w:cs="Arial"/>
                              <w:b/>
                              <w:sz w:val="32"/>
                              <w:szCs w:val="36"/>
                            </w:rPr>
                            <w:t xml:space="preserve">WJEC </w:t>
                          </w:r>
                          <w:r w:rsidR="003420CF">
                            <w:rPr>
                              <w:rFonts w:ascii="Arial" w:hAnsi="Arial" w:cs="Arial"/>
                              <w:b/>
                              <w:sz w:val="32"/>
                              <w:szCs w:val="36"/>
                            </w:rPr>
                            <w:t xml:space="preserve">GCSE </w:t>
                          </w:r>
                          <w:r w:rsidR="00317807">
                            <w:rPr>
                              <w:rFonts w:ascii="Arial" w:hAnsi="Arial" w:cs="Arial"/>
                              <w:b/>
                              <w:sz w:val="32"/>
                              <w:szCs w:val="36"/>
                            </w:rPr>
                            <w:t>Digital Technolog</w:t>
                          </w:r>
                          <w:r w:rsidR="002110F5">
                            <w:rPr>
                              <w:rFonts w:ascii="Arial" w:hAnsi="Arial" w:cs="Arial"/>
                              <w:b/>
                              <w:sz w:val="32"/>
                              <w:szCs w:val="36"/>
                            </w:rPr>
                            <w:t>y</w:t>
                          </w:r>
                          <w:r w:rsidRPr="00084EA8">
                            <w:rPr>
                              <w:sz w:val="36"/>
                              <w:szCs w:val="36"/>
                            </w:rPr>
                            <w:br/>
                          </w:r>
                          <w:r w:rsidR="001064D5">
                            <w:rPr>
                              <w:rFonts w:ascii="Arial" w:hAnsi="Arial" w:cs="Arial"/>
                              <w:sz w:val="32"/>
                              <w:szCs w:val="36"/>
                            </w:rPr>
                            <w:t xml:space="preserve">                                                </w:t>
                          </w:r>
                          <w:r w:rsidR="003811E0">
                            <w:rPr>
                              <w:rFonts w:ascii="Arial" w:hAnsi="Arial" w:cs="Arial"/>
                              <w:sz w:val="32"/>
                              <w:szCs w:val="36"/>
                            </w:rPr>
                            <w:tab/>
                          </w:r>
                          <w:r w:rsidR="003811E0">
                            <w:rPr>
                              <w:rFonts w:ascii="Arial" w:hAnsi="Arial" w:cs="Arial"/>
                              <w:sz w:val="32"/>
                              <w:szCs w:val="36"/>
                            </w:rPr>
                            <w:tab/>
                          </w:r>
                          <w:r w:rsidR="003811E0">
                            <w:rPr>
                              <w:rFonts w:ascii="Arial" w:hAnsi="Arial" w:cs="Arial"/>
                              <w:sz w:val="32"/>
                              <w:szCs w:val="36"/>
                            </w:rPr>
                            <w:tab/>
                          </w:r>
                          <w:r w:rsidR="003811E0">
                            <w:rPr>
                              <w:rFonts w:ascii="Arial" w:hAnsi="Arial" w:cs="Arial"/>
                              <w:sz w:val="32"/>
                              <w:szCs w:val="36"/>
                            </w:rPr>
                            <w:tab/>
                          </w:r>
                          <w:r w:rsidR="003811E0">
                            <w:rPr>
                              <w:rFonts w:ascii="Arial" w:hAnsi="Arial" w:cs="Arial"/>
                              <w:sz w:val="32"/>
                              <w:szCs w:val="36"/>
                            </w:rPr>
                            <w:tab/>
                          </w:r>
                          <w:r w:rsidR="00082B9C">
                            <w:rPr>
                              <w:rFonts w:ascii="Arial" w:hAnsi="Arial" w:cs="Arial"/>
                              <w:sz w:val="32"/>
                              <w:szCs w:val="36"/>
                            </w:rPr>
                            <w:t xml:space="preserve">  </w:t>
                          </w:r>
                          <w:r w:rsidR="003420CF">
                            <w:rPr>
                              <w:rFonts w:ascii="Arial" w:hAnsi="Arial" w:cs="Arial"/>
                              <w:sz w:val="32"/>
                              <w:szCs w:val="36"/>
                            </w:rPr>
                            <w:t xml:space="preserve">                                             DT14: Software</w:t>
                          </w:r>
                        </w:p>
                        <w:p w14:paraId="03EF0F75" w14:textId="77777777" w:rsidR="00024315" w:rsidRPr="002739D8" w:rsidRDefault="00024315" w:rsidP="00E12217">
                          <w:pPr>
                            <w:tabs>
                              <w:tab w:val="right" w:pos="426"/>
                            </w:tabs>
                            <w:ind w:right="426"/>
                            <w:rPr>
                              <w:rFonts w:ascii="Arial" w:hAnsi="Arial" w:cs="Arial"/>
                              <w:b/>
                              <w:sz w:val="32"/>
                              <w:szCs w:val="36"/>
                            </w:rPr>
                          </w:pPr>
                          <w:r w:rsidRPr="002739D8">
                            <w:rPr>
                              <w:rFonts w:ascii="Arial" w:hAnsi="Arial" w:cs="Arial"/>
                              <w:sz w:val="32"/>
                              <w:szCs w:val="36"/>
                            </w:rPr>
                            <w:tab/>
                          </w:r>
                          <w:r w:rsidRPr="002739D8">
                            <w:rPr>
                              <w:rFonts w:ascii="Arial" w:hAnsi="Arial" w:cs="Arial"/>
                              <w:sz w:val="32"/>
                              <w:szCs w:val="36"/>
                            </w:rPr>
                            <w:tab/>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ect w14:anchorId="44C476E4" id="Rectangle 11" o:spid="_x0000_s1026" style="position:absolute;margin-left:-247.5pt;margin-top:-33.95pt;width:849pt;height:67.95pt;rotation:180;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" fillcolor="#d8d8d8 [2732]" stroked="f">
              <v:fill opacity="62194f"/>
              <v:textbox>
                <w:txbxContent>
                  <w:p w14:paraId="440160E5" w14:textId="38ED2684" w:rsidR="00024315" w:rsidRPr="00084EA8" w:rsidRDefault="00024315" w:rsidP="00084EA8">
                    <w:pPr>
                      <w:tabs>
                        <w:tab w:val="right" w:pos="426"/>
                      </w:tabs>
                      <w:spacing w:before="440" w:after="240"/>
                      <w:ind w:left="851" w:right="425"/>
                      <w:jc w:val="center"/>
                      <w:rPr>
                        <w:sz w:val="36"/>
                        <w:szCs w:val="36"/>
                      </w:rPr>
                    </w:pPr>
                    <w:r>
                      <w:rPr>
                        <w:rFonts w:ascii="Arial" w:hAnsi="Arial" w:cs="Arial"/>
                        <w:b/>
                        <w:sz w:val="32"/>
                        <w:szCs w:val="36"/>
                      </w:rPr>
                      <w:t xml:space="preserve">                                                                                                         </w:t>
                    </w:r>
                    <w:r w:rsidR="00A54CAE">
                      <w:rPr>
                        <w:rFonts w:ascii="Arial" w:hAnsi="Arial" w:cs="Arial"/>
                        <w:b/>
                        <w:sz w:val="32"/>
                        <w:szCs w:val="36"/>
                      </w:rPr>
                      <w:t xml:space="preserve">WJEC </w:t>
                    </w:r>
                    <w:r w:rsidR="003420CF">
                      <w:rPr>
                        <w:rFonts w:ascii="Arial" w:hAnsi="Arial" w:cs="Arial"/>
                        <w:b/>
                        <w:sz w:val="32"/>
                        <w:szCs w:val="36"/>
                      </w:rPr>
                      <w:t xml:space="preserve">GCSE </w:t>
                    </w:r>
                    <w:r w:rsidR="00317807">
                      <w:rPr>
                        <w:rFonts w:ascii="Arial" w:hAnsi="Arial" w:cs="Arial"/>
                        <w:b/>
                        <w:sz w:val="32"/>
                        <w:szCs w:val="36"/>
                      </w:rPr>
                      <w:t>Digital Technolog</w:t>
                    </w:r>
                    <w:r w:rsidR="002110F5">
                      <w:rPr>
                        <w:rFonts w:ascii="Arial" w:hAnsi="Arial" w:cs="Arial"/>
                        <w:b/>
                        <w:sz w:val="32"/>
                        <w:szCs w:val="36"/>
                      </w:rPr>
                      <w:t>y</w:t>
                    </w:r>
                    <w:r w:rsidRPr="00084EA8">
                      <w:rPr>
                        <w:sz w:val="36"/>
                        <w:szCs w:val="36"/>
                      </w:rPr>
                      <w:br/>
                    </w:r>
                    <w:r w:rsidR="001064D5">
                      <w:rPr>
                        <w:rFonts w:ascii="Arial" w:hAnsi="Arial" w:cs="Arial"/>
                        <w:sz w:val="32"/>
                        <w:szCs w:val="36"/>
                      </w:rPr>
                      <w:t xml:space="preserve">                                                </w:t>
                    </w:r>
                    <w:r w:rsidR="003811E0">
                      <w:rPr>
                        <w:rFonts w:ascii="Arial" w:hAnsi="Arial" w:cs="Arial"/>
                        <w:sz w:val="32"/>
                        <w:szCs w:val="36"/>
                      </w:rPr>
                      <w:tab/>
                    </w:r>
                    <w:r w:rsidR="003811E0">
                      <w:rPr>
                        <w:rFonts w:ascii="Arial" w:hAnsi="Arial" w:cs="Arial"/>
                        <w:sz w:val="32"/>
                        <w:szCs w:val="36"/>
                      </w:rPr>
                      <w:tab/>
                    </w:r>
                    <w:r w:rsidR="003811E0">
                      <w:rPr>
                        <w:rFonts w:ascii="Arial" w:hAnsi="Arial" w:cs="Arial"/>
                        <w:sz w:val="32"/>
                        <w:szCs w:val="36"/>
                      </w:rPr>
                      <w:tab/>
                    </w:r>
                    <w:r w:rsidR="003811E0">
                      <w:rPr>
                        <w:rFonts w:ascii="Arial" w:hAnsi="Arial" w:cs="Arial"/>
                        <w:sz w:val="32"/>
                        <w:szCs w:val="36"/>
                      </w:rPr>
                      <w:tab/>
                    </w:r>
                    <w:r w:rsidR="003811E0">
                      <w:rPr>
                        <w:rFonts w:ascii="Arial" w:hAnsi="Arial" w:cs="Arial"/>
                        <w:sz w:val="32"/>
                        <w:szCs w:val="36"/>
                      </w:rPr>
                      <w:tab/>
                    </w:r>
                    <w:r w:rsidR="00082B9C">
                      <w:rPr>
                        <w:rFonts w:ascii="Arial" w:hAnsi="Arial" w:cs="Arial"/>
                        <w:sz w:val="32"/>
                        <w:szCs w:val="36"/>
                      </w:rPr>
                      <w:t xml:space="preserve">  </w:t>
                    </w:r>
                    <w:r w:rsidR="003420CF">
                      <w:rPr>
                        <w:rFonts w:ascii="Arial" w:hAnsi="Arial" w:cs="Arial"/>
                        <w:sz w:val="32"/>
                        <w:szCs w:val="36"/>
                      </w:rPr>
                      <w:t xml:space="preserve">                                             DT14: Software</w:t>
                    </w:r>
                  </w:p>
                  <w:p w14:paraId="03EF0F75" w14:textId="77777777" w:rsidR="00024315" w:rsidRPr="002739D8" w:rsidRDefault="00024315" w:rsidP="00E12217">
                    <w:pPr>
                      <w:tabs>
                        <w:tab w:val="right" w:pos="426"/>
                      </w:tabs>
                      <w:ind w:right="426"/>
                      <w:rPr>
                        <w:rFonts w:ascii="Arial" w:hAnsi="Arial" w:cs="Arial"/>
                        <w:b/>
                        <w:sz w:val="32"/>
                        <w:szCs w:val="36"/>
                      </w:rPr>
                    </w:pPr>
                    <w:r w:rsidRPr="002739D8">
                      <w:rPr>
                        <w:rFonts w:ascii="Arial" w:hAnsi="Arial" w:cs="Arial"/>
                        <w:sz w:val="32"/>
                        <w:szCs w:val="36"/>
                      </w:rPr>
                      <w:tab/>
                    </w:r>
                    <w:r w:rsidRPr="002739D8">
                      <w:rPr>
                        <w:rFonts w:ascii="Arial" w:hAnsi="Arial" w:cs="Arial"/>
                        <w:sz w:val="32"/>
                        <w:szCs w:val="36"/>
                      </w:rPr>
                      <w:tab/>
                    </w:r>
                  </w:p>
                </w:txbxContent>
              </v:textbox>
              <w10:wrap anchorx="page"/>
            </v:rect>
          </w:pict>
        </mc:Fallback>
      </mc:AlternateContent>
    </w:r>
    <w:r>
      <w:rPr>
        <w:noProof/>
        <w:lang w:eastAsia="en-GB"/>
      </w:rPr>
      <w:drawing>
        <wp:anchor distT="0" distB="0" distL="114300" distR="114300" simplePos="0" relativeHeight="251662848" behindDoc="0" locked="0" layoutInCell="1" allowOverlap="1" wp14:anchorId="6A9CF448" wp14:editId="18C29607">
          <wp:simplePos x="0" y="0"/>
          <wp:positionH relativeFrom="column">
            <wp:posOffset>6477000</wp:posOffset>
          </wp:positionH>
          <wp:positionV relativeFrom="paragraph">
            <wp:posOffset>-191135</wp:posOffset>
          </wp:positionV>
          <wp:extent cx="495971" cy="571500"/>
          <wp:effectExtent l="0" t="0" r="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logo9.png"/>
                  <pic:cNvPicPr/>
                </pic:nvPicPr>
                <pic:blipFill>
                  <a:blip r:embed="rId1">
                    <a:extLst>
                      <a:ext uri="{28A0092B-C50C-407E-A947-70E740481C1C}">
                        <a14:useLocalDpi xmlns:a14="http://schemas.microsoft.com/office/drawing/2010/main" val="0"/>
                      </a:ext>
                    </a:extLst>
                  </a:blip>
                  <a:stretch>
                    <a:fillRect/>
                  </a:stretch>
                </pic:blipFill>
                <pic:spPr>
                  <a:xfrm>
                    <a:off x="0" y="0"/>
                    <a:ext cx="495971" cy="571500"/>
                  </a:xfrm>
                  <a:prstGeom prst="rect">
                    <a:avLst/>
                  </a:prstGeom>
                </pic:spPr>
              </pic:pic>
            </a:graphicData>
          </a:graphic>
          <wp14:sizeRelH relativeFrom="page">
            <wp14:pctWidth>0</wp14:pctWidth>
          </wp14:sizeRelH>
          <wp14:sizeRelV relativeFrom="page">
            <wp14:pctHeight>0</wp14:pctHeight>
          </wp14:sizeRelV>
        </wp:anchor>
      </w:drawing>
    </w:r>
    <w:r w:rsidR="00024315">
      <w:rPr>
        <w:noProof/>
        <w:lang w:eastAsia="en-GB"/>
      </w:rPr>
      <w:drawing>
        <wp:anchor distT="0" distB="0" distL="114300" distR="114300" simplePos="0" relativeHeight="251660800" behindDoc="0" locked="0" layoutInCell="1" allowOverlap="1" wp14:anchorId="5F587950" wp14:editId="6DD58F63">
          <wp:simplePos x="0" y="0"/>
          <wp:positionH relativeFrom="page">
            <wp:posOffset>10026015</wp:posOffset>
          </wp:positionH>
          <wp:positionV relativeFrom="paragraph">
            <wp:posOffset>-212090</wp:posOffset>
          </wp:positionV>
          <wp:extent cx="454025" cy="523875"/>
          <wp:effectExtent l="0" t="0" r="3175"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logo9.png"/>
                  <pic:cNvPicPr/>
                </pic:nvPicPr>
                <pic:blipFill>
                  <a:blip r:embed="rId1">
                    <a:extLst>
                      <a:ext uri="{28A0092B-C50C-407E-A947-70E740481C1C}">
                        <a14:useLocalDpi xmlns:a14="http://schemas.microsoft.com/office/drawing/2010/main" val="0"/>
                      </a:ext>
                    </a:extLst>
                  </a:blip>
                  <a:stretch>
                    <a:fillRect/>
                  </a:stretch>
                </pic:blipFill>
                <pic:spPr>
                  <a:xfrm>
                    <a:off x="0" y="0"/>
                    <a:ext cx="454025" cy="523875"/>
                  </a:xfrm>
                  <a:prstGeom prst="rect">
                    <a:avLst/>
                  </a:prstGeom>
                </pic:spPr>
              </pic:pic>
            </a:graphicData>
          </a:graphic>
          <wp14:sizeRelH relativeFrom="page">
            <wp14:pctWidth>0</wp14:pctWidth>
          </wp14:sizeRelH>
          <wp14:sizeRelV relativeFrom="page">
            <wp14:pctHeight>0</wp14:pctHeight>
          </wp14:sizeRelV>
        </wp:anchor>
      </w:drawing>
    </w:r>
  </w:p>
  <w:p w14:paraId="34DB85B5" w14:textId="77777777" w:rsidR="00024315" w:rsidRPr="00A26720" w:rsidRDefault="00024315" w:rsidP="00E12217">
    <w:pPr>
      <w:pStyle w:val="Header"/>
    </w:pPr>
  </w:p>
  <w:p w14:paraId="00FE47E9" w14:textId="1B70733B" w:rsidR="00024315" w:rsidRPr="00E12217" w:rsidRDefault="00024315" w:rsidP="00E1221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4E22E44"/>
    <w:multiLevelType w:val="hybridMultilevel"/>
    <w:tmpl w:val="468026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documentProtection w:edit="forms" w:enforcement="0"/>
  <w:defaultTabStop w:val="720"/>
  <w:characterSpacingControl w:val="doNotCompress"/>
  <w:hdrShapeDefaults>
    <o:shapedefaults v:ext="edit" spidmax="9625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861E1"/>
    <w:rsid w:val="00005F95"/>
    <w:rsid w:val="000122A4"/>
    <w:rsid w:val="00024315"/>
    <w:rsid w:val="000406C2"/>
    <w:rsid w:val="000452F4"/>
    <w:rsid w:val="000750BD"/>
    <w:rsid w:val="00082B9C"/>
    <w:rsid w:val="00084EA8"/>
    <w:rsid w:val="00087C0A"/>
    <w:rsid w:val="00090FC7"/>
    <w:rsid w:val="000979E8"/>
    <w:rsid w:val="000A27EC"/>
    <w:rsid w:val="000A609A"/>
    <w:rsid w:val="000B119A"/>
    <w:rsid w:val="000B238A"/>
    <w:rsid w:val="000B6B86"/>
    <w:rsid w:val="000D0801"/>
    <w:rsid w:val="000D1D0C"/>
    <w:rsid w:val="000E2108"/>
    <w:rsid w:val="000F2CC3"/>
    <w:rsid w:val="001064D5"/>
    <w:rsid w:val="00111DD3"/>
    <w:rsid w:val="001152BF"/>
    <w:rsid w:val="001236E0"/>
    <w:rsid w:val="00132FD9"/>
    <w:rsid w:val="001453B1"/>
    <w:rsid w:val="001503F7"/>
    <w:rsid w:val="00152979"/>
    <w:rsid w:val="00164C71"/>
    <w:rsid w:val="00165323"/>
    <w:rsid w:val="00170BD4"/>
    <w:rsid w:val="00194B4B"/>
    <w:rsid w:val="001979A3"/>
    <w:rsid w:val="001A6397"/>
    <w:rsid w:val="001A7B3D"/>
    <w:rsid w:val="001B39A0"/>
    <w:rsid w:val="0020430B"/>
    <w:rsid w:val="002110F5"/>
    <w:rsid w:val="00220FD2"/>
    <w:rsid w:val="002311B1"/>
    <w:rsid w:val="00240A64"/>
    <w:rsid w:val="00243E12"/>
    <w:rsid w:val="002470A6"/>
    <w:rsid w:val="002621C5"/>
    <w:rsid w:val="00276A76"/>
    <w:rsid w:val="00281DDB"/>
    <w:rsid w:val="002B41CD"/>
    <w:rsid w:val="002C07B2"/>
    <w:rsid w:val="002D2120"/>
    <w:rsid w:val="002E55AE"/>
    <w:rsid w:val="002F0475"/>
    <w:rsid w:val="002F3B10"/>
    <w:rsid w:val="0031286F"/>
    <w:rsid w:val="00317807"/>
    <w:rsid w:val="00332535"/>
    <w:rsid w:val="003338C3"/>
    <w:rsid w:val="003420CF"/>
    <w:rsid w:val="00342AE5"/>
    <w:rsid w:val="00352E41"/>
    <w:rsid w:val="003557B9"/>
    <w:rsid w:val="003579F1"/>
    <w:rsid w:val="00362E54"/>
    <w:rsid w:val="003811E0"/>
    <w:rsid w:val="00397D0B"/>
    <w:rsid w:val="003B4169"/>
    <w:rsid w:val="003B7E3B"/>
    <w:rsid w:val="003C07F2"/>
    <w:rsid w:val="003C77CC"/>
    <w:rsid w:val="003D2652"/>
    <w:rsid w:val="00410ED3"/>
    <w:rsid w:val="00422079"/>
    <w:rsid w:val="004224AE"/>
    <w:rsid w:val="00423532"/>
    <w:rsid w:val="00441226"/>
    <w:rsid w:val="004415DA"/>
    <w:rsid w:val="00450877"/>
    <w:rsid w:val="00463E98"/>
    <w:rsid w:val="004D4102"/>
    <w:rsid w:val="004F0CD6"/>
    <w:rsid w:val="004F342B"/>
    <w:rsid w:val="00503166"/>
    <w:rsid w:val="00510C73"/>
    <w:rsid w:val="005353DC"/>
    <w:rsid w:val="00543CEB"/>
    <w:rsid w:val="00560AE7"/>
    <w:rsid w:val="00561C1C"/>
    <w:rsid w:val="005800E0"/>
    <w:rsid w:val="00583A01"/>
    <w:rsid w:val="00586C3D"/>
    <w:rsid w:val="005B48F1"/>
    <w:rsid w:val="005D265A"/>
    <w:rsid w:val="005F5B70"/>
    <w:rsid w:val="0060023B"/>
    <w:rsid w:val="0061318C"/>
    <w:rsid w:val="006139AD"/>
    <w:rsid w:val="0061748F"/>
    <w:rsid w:val="006205DC"/>
    <w:rsid w:val="006251D9"/>
    <w:rsid w:val="00630E13"/>
    <w:rsid w:val="006400D0"/>
    <w:rsid w:val="00641882"/>
    <w:rsid w:val="006648EC"/>
    <w:rsid w:val="00673C4E"/>
    <w:rsid w:val="00675727"/>
    <w:rsid w:val="006A3216"/>
    <w:rsid w:val="006B02C0"/>
    <w:rsid w:val="006B2858"/>
    <w:rsid w:val="006F2832"/>
    <w:rsid w:val="006F36B8"/>
    <w:rsid w:val="006F43E6"/>
    <w:rsid w:val="0071067B"/>
    <w:rsid w:val="00710EA9"/>
    <w:rsid w:val="00713F7A"/>
    <w:rsid w:val="0072112A"/>
    <w:rsid w:val="00725B6E"/>
    <w:rsid w:val="00734776"/>
    <w:rsid w:val="00737D75"/>
    <w:rsid w:val="00761E4C"/>
    <w:rsid w:val="00765FCE"/>
    <w:rsid w:val="00765FF6"/>
    <w:rsid w:val="00776800"/>
    <w:rsid w:val="00780BF7"/>
    <w:rsid w:val="007861E1"/>
    <w:rsid w:val="0079093E"/>
    <w:rsid w:val="0079354E"/>
    <w:rsid w:val="007A2FE4"/>
    <w:rsid w:val="007A66A9"/>
    <w:rsid w:val="007A687D"/>
    <w:rsid w:val="007C3EEB"/>
    <w:rsid w:val="007D46A5"/>
    <w:rsid w:val="00831D06"/>
    <w:rsid w:val="00834BF1"/>
    <w:rsid w:val="0084521D"/>
    <w:rsid w:val="00853735"/>
    <w:rsid w:val="008724B1"/>
    <w:rsid w:val="00897EDE"/>
    <w:rsid w:val="008A1A24"/>
    <w:rsid w:val="008A39E2"/>
    <w:rsid w:val="008E0617"/>
    <w:rsid w:val="00901647"/>
    <w:rsid w:val="00922769"/>
    <w:rsid w:val="0092321F"/>
    <w:rsid w:val="009307DB"/>
    <w:rsid w:val="00933E4A"/>
    <w:rsid w:val="00960DB5"/>
    <w:rsid w:val="009929E2"/>
    <w:rsid w:val="009966F5"/>
    <w:rsid w:val="009A21DF"/>
    <w:rsid w:val="009A5F10"/>
    <w:rsid w:val="009D514E"/>
    <w:rsid w:val="009E7E53"/>
    <w:rsid w:val="009F4633"/>
    <w:rsid w:val="00A103AC"/>
    <w:rsid w:val="00A142D1"/>
    <w:rsid w:val="00A17596"/>
    <w:rsid w:val="00A475E9"/>
    <w:rsid w:val="00A54CAE"/>
    <w:rsid w:val="00A66D62"/>
    <w:rsid w:val="00AA5FFA"/>
    <w:rsid w:val="00AC78B2"/>
    <w:rsid w:val="00B215C1"/>
    <w:rsid w:val="00B2538F"/>
    <w:rsid w:val="00B41E18"/>
    <w:rsid w:val="00B56B3C"/>
    <w:rsid w:val="00B71E4E"/>
    <w:rsid w:val="00B960EB"/>
    <w:rsid w:val="00BA3A6B"/>
    <w:rsid w:val="00BB04C8"/>
    <w:rsid w:val="00BB4D54"/>
    <w:rsid w:val="00BD09B1"/>
    <w:rsid w:val="00BD4D80"/>
    <w:rsid w:val="00BE4D5F"/>
    <w:rsid w:val="00C10336"/>
    <w:rsid w:val="00C17B49"/>
    <w:rsid w:val="00C26A12"/>
    <w:rsid w:val="00C336C4"/>
    <w:rsid w:val="00C3657A"/>
    <w:rsid w:val="00C44A32"/>
    <w:rsid w:val="00C50D02"/>
    <w:rsid w:val="00C67490"/>
    <w:rsid w:val="00C76725"/>
    <w:rsid w:val="00C7794F"/>
    <w:rsid w:val="00C872ED"/>
    <w:rsid w:val="00C915C8"/>
    <w:rsid w:val="00CA0BF1"/>
    <w:rsid w:val="00CC0627"/>
    <w:rsid w:val="00CE0871"/>
    <w:rsid w:val="00CE0A3B"/>
    <w:rsid w:val="00CE446D"/>
    <w:rsid w:val="00D04939"/>
    <w:rsid w:val="00D11C2C"/>
    <w:rsid w:val="00D1659B"/>
    <w:rsid w:val="00D2576E"/>
    <w:rsid w:val="00D3687C"/>
    <w:rsid w:val="00D402D7"/>
    <w:rsid w:val="00D41C6E"/>
    <w:rsid w:val="00D621FB"/>
    <w:rsid w:val="00D6292B"/>
    <w:rsid w:val="00D70C3D"/>
    <w:rsid w:val="00D76873"/>
    <w:rsid w:val="00D82D74"/>
    <w:rsid w:val="00DA3FAD"/>
    <w:rsid w:val="00DB2521"/>
    <w:rsid w:val="00DC4590"/>
    <w:rsid w:val="00DC772D"/>
    <w:rsid w:val="00DE5615"/>
    <w:rsid w:val="00DE67F8"/>
    <w:rsid w:val="00DF6B85"/>
    <w:rsid w:val="00E12217"/>
    <w:rsid w:val="00E16EAF"/>
    <w:rsid w:val="00E5521C"/>
    <w:rsid w:val="00E55FAB"/>
    <w:rsid w:val="00E57DB2"/>
    <w:rsid w:val="00E631E9"/>
    <w:rsid w:val="00E65B2C"/>
    <w:rsid w:val="00EA6CA3"/>
    <w:rsid w:val="00EA7D3A"/>
    <w:rsid w:val="00ED19EB"/>
    <w:rsid w:val="00EE210E"/>
    <w:rsid w:val="00EF42E2"/>
    <w:rsid w:val="00F02EFC"/>
    <w:rsid w:val="00F04EFA"/>
    <w:rsid w:val="00F11B05"/>
    <w:rsid w:val="00F21C86"/>
    <w:rsid w:val="00F26B23"/>
    <w:rsid w:val="00F3314C"/>
    <w:rsid w:val="00F6717C"/>
    <w:rsid w:val="00F7358E"/>
    <w:rsid w:val="00F74A59"/>
    <w:rsid w:val="00F876DC"/>
    <w:rsid w:val="00FC42BC"/>
    <w:rsid w:val="00FD22BF"/>
    <w:rsid w:val="00FE6948"/>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6257"/>
    <o:shapelayout v:ext="edit">
      <o:idmap v:ext="edit" data="1"/>
    </o:shapelayout>
  </w:shapeDefaults>
  <w:decimalSymbol w:val="."/>
  <w:listSeparator w:val=","/>
  <w14:docId w14:val="3BFEEA79"/>
  <w15:docId w15:val="{76215774-5450-47B7-89E2-8198E2DF5C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orbel" w:eastAsia="Corbel" w:hAnsi="Corbel" w:cs="Times New Roman"/>
        <w:sz w:val="22"/>
        <w:szCs w:val="22"/>
        <w:lang w:val="en-GB" w:eastAsia="en-GB" w:bidi="ar-SA"/>
      </w:rPr>
    </w:rPrDefault>
    <w:pPrDefault/>
  </w:docDefaults>
  <w:latentStyles w:defLockedState="0" w:defUIPriority="99" w:defSemiHidden="0" w:defUnhideWhenUsed="0" w:defQFormat="0" w:count="375">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57DB2"/>
    <w:pPr>
      <w:spacing w:after="160" w:line="259" w:lineRule="auto"/>
    </w:pPr>
    <w:rPr>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Ipswichtext">
    <w:name w:val="Ipswich text"/>
    <w:basedOn w:val="Normal"/>
    <w:link w:val="IpswichtextChar"/>
    <w:uiPriority w:val="99"/>
    <w:rsid w:val="00510C73"/>
    <w:pPr>
      <w:tabs>
        <w:tab w:val="right" w:pos="4678"/>
        <w:tab w:val="left" w:pos="5245"/>
      </w:tabs>
      <w:spacing w:before="120" w:after="0" w:line="240" w:lineRule="auto"/>
    </w:pPr>
    <w:rPr>
      <w:rFonts w:ascii="Calibri" w:eastAsia="SimSun" w:hAnsi="Calibri"/>
      <w:bCs/>
      <w:lang w:eastAsia="zh-CN"/>
    </w:rPr>
  </w:style>
  <w:style w:type="character" w:customStyle="1" w:styleId="IpswichtextChar">
    <w:name w:val="Ipswich text Char"/>
    <w:basedOn w:val="DefaultParagraphFont"/>
    <w:link w:val="Ipswichtext"/>
    <w:uiPriority w:val="99"/>
    <w:locked/>
    <w:rsid w:val="00510C73"/>
    <w:rPr>
      <w:rFonts w:ascii="Calibri" w:eastAsia="SimSun" w:hAnsi="Calibri" w:cs="Times New Roman"/>
      <w:bCs/>
      <w:lang w:eastAsia="zh-CN"/>
    </w:rPr>
  </w:style>
  <w:style w:type="paragraph" w:customStyle="1" w:styleId="IpsHeading1">
    <w:name w:val="Ips Heading 1"/>
    <w:basedOn w:val="Normal"/>
    <w:next w:val="Normal"/>
    <w:link w:val="IpsHeading1Char"/>
    <w:uiPriority w:val="99"/>
    <w:rsid w:val="00510C73"/>
    <w:pPr>
      <w:spacing w:after="0" w:line="240" w:lineRule="auto"/>
    </w:pPr>
    <w:rPr>
      <w:rFonts w:ascii="Calibri" w:hAnsi="Calibri"/>
      <w:b/>
      <w:bCs/>
      <w:noProof/>
      <w:sz w:val="36"/>
      <w:szCs w:val="36"/>
      <w:lang w:eastAsia="zh-CN"/>
    </w:rPr>
  </w:style>
  <w:style w:type="character" w:customStyle="1" w:styleId="IpsHeading1Char">
    <w:name w:val="Ips Heading 1 Char"/>
    <w:link w:val="IpsHeading1"/>
    <w:uiPriority w:val="99"/>
    <w:locked/>
    <w:rsid w:val="00510C73"/>
    <w:rPr>
      <w:rFonts w:ascii="Calibri" w:hAnsi="Calibri"/>
      <w:b/>
      <w:noProof/>
      <w:sz w:val="36"/>
      <w:lang w:eastAsia="zh-CN"/>
    </w:rPr>
  </w:style>
  <w:style w:type="paragraph" w:customStyle="1" w:styleId="IpsHeading2">
    <w:name w:val="Ips Heading 2"/>
    <w:basedOn w:val="Normal"/>
    <w:next w:val="Normal"/>
    <w:link w:val="IpsHeading2Char"/>
    <w:uiPriority w:val="99"/>
    <w:rsid w:val="00510C73"/>
    <w:pPr>
      <w:tabs>
        <w:tab w:val="right" w:pos="4678"/>
        <w:tab w:val="left" w:pos="5245"/>
      </w:tabs>
      <w:spacing w:after="0" w:line="240" w:lineRule="auto"/>
    </w:pPr>
    <w:rPr>
      <w:rFonts w:ascii="Calibri" w:eastAsia="SimSun" w:hAnsi="Calibri"/>
      <w:b/>
      <w:bCs/>
      <w:sz w:val="28"/>
      <w:szCs w:val="28"/>
      <w:lang w:eastAsia="zh-CN"/>
    </w:rPr>
  </w:style>
  <w:style w:type="character" w:customStyle="1" w:styleId="IpsHeading2Char">
    <w:name w:val="Ips Heading 2 Char"/>
    <w:link w:val="IpsHeading2"/>
    <w:uiPriority w:val="99"/>
    <w:locked/>
    <w:rsid w:val="00510C73"/>
    <w:rPr>
      <w:rFonts w:ascii="Calibri" w:eastAsia="SimSun" w:hAnsi="Calibri"/>
      <w:b/>
      <w:sz w:val="28"/>
      <w:lang w:eastAsia="zh-CN"/>
    </w:rPr>
  </w:style>
  <w:style w:type="paragraph" w:styleId="Header">
    <w:name w:val="header"/>
    <w:basedOn w:val="Normal"/>
    <w:link w:val="HeaderChar"/>
    <w:uiPriority w:val="99"/>
    <w:rsid w:val="007861E1"/>
    <w:pPr>
      <w:tabs>
        <w:tab w:val="center" w:pos="4513"/>
        <w:tab w:val="right" w:pos="9026"/>
      </w:tabs>
      <w:spacing w:after="0" w:line="240" w:lineRule="auto"/>
    </w:pPr>
  </w:style>
  <w:style w:type="character" w:customStyle="1" w:styleId="HeaderChar">
    <w:name w:val="Header Char"/>
    <w:basedOn w:val="DefaultParagraphFont"/>
    <w:link w:val="Header"/>
    <w:uiPriority w:val="99"/>
    <w:locked/>
    <w:rsid w:val="007861E1"/>
    <w:rPr>
      <w:rFonts w:cs="Times New Roman"/>
    </w:rPr>
  </w:style>
  <w:style w:type="paragraph" w:styleId="Footer">
    <w:name w:val="footer"/>
    <w:basedOn w:val="Normal"/>
    <w:link w:val="FooterChar"/>
    <w:uiPriority w:val="99"/>
    <w:rsid w:val="007861E1"/>
    <w:pPr>
      <w:tabs>
        <w:tab w:val="center" w:pos="4513"/>
        <w:tab w:val="right" w:pos="9026"/>
      </w:tabs>
      <w:spacing w:after="0" w:line="240" w:lineRule="auto"/>
    </w:pPr>
  </w:style>
  <w:style w:type="character" w:customStyle="1" w:styleId="FooterChar">
    <w:name w:val="Footer Char"/>
    <w:basedOn w:val="DefaultParagraphFont"/>
    <w:link w:val="Footer"/>
    <w:uiPriority w:val="99"/>
    <w:locked/>
    <w:rsid w:val="007861E1"/>
    <w:rPr>
      <w:rFonts w:cs="Times New Roman"/>
    </w:rPr>
  </w:style>
  <w:style w:type="paragraph" w:styleId="BalloonText">
    <w:name w:val="Balloon Text"/>
    <w:basedOn w:val="Normal"/>
    <w:link w:val="BalloonTextChar"/>
    <w:uiPriority w:val="99"/>
    <w:semiHidden/>
    <w:rsid w:val="00F21C8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locked/>
    <w:rsid w:val="00F21C86"/>
    <w:rPr>
      <w:rFonts w:ascii="Segoe UI" w:hAnsi="Segoe UI" w:cs="Segoe UI"/>
      <w:sz w:val="18"/>
      <w:szCs w:val="18"/>
    </w:rPr>
  </w:style>
  <w:style w:type="table" w:styleId="TableGrid">
    <w:name w:val="Table Grid"/>
    <w:basedOn w:val="TableNormal"/>
    <w:uiPriority w:val="39"/>
    <w:rsid w:val="005353DC"/>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5F5B70"/>
    <w:rPr>
      <w:rFonts w:cs="Times New Roman"/>
      <w:color w:val="808080"/>
    </w:rPr>
  </w:style>
  <w:style w:type="table" w:styleId="PlainTable4">
    <w:name w:val="Plain Table 4"/>
    <w:basedOn w:val="TableNormal"/>
    <w:uiPriority w:val="44"/>
    <w:rsid w:val="00DE67F8"/>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ListParagraph">
    <w:name w:val="List Paragraph"/>
    <w:basedOn w:val="Normal"/>
    <w:uiPriority w:val="34"/>
    <w:qFormat/>
    <w:rsid w:val="00F02EFC"/>
    <w:pPr>
      <w:ind w:left="720"/>
      <w:contextualSpacing/>
    </w:pPr>
  </w:style>
  <w:style w:type="character" w:styleId="Emphasis">
    <w:name w:val="Emphasis"/>
    <w:basedOn w:val="DefaultParagraphFont"/>
    <w:uiPriority w:val="20"/>
    <w:qFormat/>
    <w:locked/>
    <w:rsid w:val="003811E0"/>
    <w:rPr>
      <w:i/>
      <w:iCs/>
    </w:rPr>
  </w:style>
  <w:style w:type="character" w:styleId="Strong">
    <w:name w:val="Strong"/>
    <w:basedOn w:val="DefaultParagraphFont"/>
    <w:uiPriority w:val="22"/>
    <w:qFormat/>
    <w:locked/>
    <w:rsid w:val="003811E0"/>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1190585">
      <w:bodyDiv w:val="1"/>
      <w:marLeft w:val="0"/>
      <w:marRight w:val="0"/>
      <w:marTop w:val="0"/>
      <w:marBottom w:val="0"/>
      <w:divBdr>
        <w:top w:val="none" w:sz="0" w:space="0" w:color="auto"/>
        <w:left w:val="none" w:sz="0" w:space="0" w:color="auto"/>
        <w:bottom w:val="none" w:sz="0" w:space="0" w:color="auto"/>
        <w:right w:val="none" w:sz="0" w:space="0" w:color="auto"/>
      </w:divBdr>
    </w:div>
    <w:div w:id="178082921">
      <w:bodyDiv w:val="1"/>
      <w:marLeft w:val="0"/>
      <w:marRight w:val="0"/>
      <w:marTop w:val="0"/>
      <w:marBottom w:val="0"/>
      <w:divBdr>
        <w:top w:val="none" w:sz="0" w:space="0" w:color="auto"/>
        <w:left w:val="none" w:sz="0" w:space="0" w:color="auto"/>
        <w:bottom w:val="none" w:sz="0" w:space="0" w:color="auto"/>
        <w:right w:val="none" w:sz="0" w:space="0" w:color="auto"/>
      </w:divBdr>
    </w:div>
    <w:div w:id="241330708">
      <w:bodyDiv w:val="1"/>
      <w:marLeft w:val="0"/>
      <w:marRight w:val="0"/>
      <w:marTop w:val="0"/>
      <w:marBottom w:val="0"/>
      <w:divBdr>
        <w:top w:val="none" w:sz="0" w:space="0" w:color="auto"/>
        <w:left w:val="none" w:sz="0" w:space="0" w:color="auto"/>
        <w:bottom w:val="none" w:sz="0" w:space="0" w:color="auto"/>
        <w:right w:val="none" w:sz="0" w:space="0" w:color="auto"/>
      </w:divBdr>
    </w:div>
    <w:div w:id="259485526">
      <w:bodyDiv w:val="1"/>
      <w:marLeft w:val="0"/>
      <w:marRight w:val="0"/>
      <w:marTop w:val="0"/>
      <w:marBottom w:val="0"/>
      <w:divBdr>
        <w:top w:val="none" w:sz="0" w:space="0" w:color="auto"/>
        <w:left w:val="none" w:sz="0" w:space="0" w:color="auto"/>
        <w:bottom w:val="none" w:sz="0" w:space="0" w:color="auto"/>
        <w:right w:val="none" w:sz="0" w:space="0" w:color="auto"/>
      </w:divBdr>
    </w:div>
    <w:div w:id="354817486">
      <w:bodyDiv w:val="1"/>
      <w:marLeft w:val="0"/>
      <w:marRight w:val="0"/>
      <w:marTop w:val="0"/>
      <w:marBottom w:val="0"/>
      <w:divBdr>
        <w:top w:val="none" w:sz="0" w:space="0" w:color="auto"/>
        <w:left w:val="none" w:sz="0" w:space="0" w:color="auto"/>
        <w:bottom w:val="none" w:sz="0" w:space="0" w:color="auto"/>
        <w:right w:val="none" w:sz="0" w:space="0" w:color="auto"/>
      </w:divBdr>
    </w:div>
    <w:div w:id="500966940">
      <w:bodyDiv w:val="1"/>
      <w:marLeft w:val="0"/>
      <w:marRight w:val="0"/>
      <w:marTop w:val="0"/>
      <w:marBottom w:val="0"/>
      <w:divBdr>
        <w:top w:val="none" w:sz="0" w:space="0" w:color="auto"/>
        <w:left w:val="none" w:sz="0" w:space="0" w:color="auto"/>
        <w:bottom w:val="none" w:sz="0" w:space="0" w:color="auto"/>
        <w:right w:val="none" w:sz="0" w:space="0" w:color="auto"/>
      </w:divBdr>
    </w:div>
    <w:div w:id="564337054">
      <w:bodyDiv w:val="1"/>
      <w:marLeft w:val="0"/>
      <w:marRight w:val="0"/>
      <w:marTop w:val="0"/>
      <w:marBottom w:val="0"/>
      <w:divBdr>
        <w:top w:val="none" w:sz="0" w:space="0" w:color="auto"/>
        <w:left w:val="none" w:sz="0" w:space="0" w:color="auto"/>
        <w:bottom w:val="none" w:sz="0" w:space="0" w:color="auto"/>
        <w:right w:val="none" w:sz="0" w:space="0" w:color="auto"/>
      </w:divBdr>
    </w:div>
    <w:div w:id="654146675">
      <w:bodyDiv w:val="1"/>
      <w:marLeft w:val="0"/>
      <w:marRight w:val="0"/>
      <w:marTop w:val="0"/>
      <w:marBottom w:val="0"/>
      <w:divBdr>
        <w:top w:val="none" w:sz="0" w:space="0" w:color="auto"/>
        <w:left w:val="none" w:sz="0" w:space="0" w:color="auto"/>
        <w:bottom w:val="none" w:sz="0" w:space="0" w:color="auto"/>
        <w:right w:val="none" w:sz="0" w:space="0" w:color="auto"/>
      </w:divBdr>
    </w:div>
    <w:div w:id="674236011">
      <w:bodyDiv w:val="1"/>
      <w:marLeft w:val="0"/>
      <w:marRight w:val="0"/>
      <w:marTop w:val="0"/>
      <w:marBottom w:val="0"/>
      <w:divBdr>
        <w:top w:val="none" w:sz="0" w:space="0" w:color="auto"/>
        <w:left w:val="none" w:sz="0" w:space="0" w:color="auto"/>
        <w:bottom w:val="none" w:sz="0" w:space="0" w:color="auto"/>
        <w:right w:val="none" w:sz="0" w:space="0" w:color="auto"/>
      </w:divBdr>
    </w:div>
    <w:div w:id="812985285">
      <w:bodyDiv w:val="1"/>
      <w:marLeft w:val="0"/>
      <w:marRight w:val="0"/>
      <w:marTop w:val="0"/>
      <w:marBottom w:val="0"/>
      <w:divBdr>
        <w:top w:val="none" w:sz="0" w:space="0" w:color="auto"/>
        <w:left w:val="none" w:sz="0" w:space="0" w:color="auto"/>
        <w:bottom w:val="none" w:sz="0" w:space="0" w:color="auto"/>
        <w:right w:val="none" w:sz="0" w:space="0" w:color="auto"/>
      </w:divBdr>
    </w:div>
    <w:div w:id="906494262">
      <w:bodyDiv w:val="1"/>
      <w:marLeft w:val="0"/>
      <w:marRight w:val="0"/>
      <w:marTop w:val="0"/>
      <w:marBottom w:val="0"/>
      <w:divBdr>
        <w:top w:val="none" w:sz="0" w:space="0" w:color="auto"/>
        <w:left w:val="none" w:sz="0" w:space="0" w:color="auto"/>
        <w:bottom w:val="none" w:sz="0" w:space="0" w:color="auto"/>
        <w:right w:val="none" w:sz="0" w:space="0" w:color="auto"/>
      </w:divBdr>
    </w:div>
    <w:div w:id="913203298">
      <w:bodyDiv w:val="1"/>
      <w:marLeft w:val="0"/>
      <w:marRight w:val="0"/>
      <w:marTop w:val="0"/>
      <w:marBottom w:val="0"/>
      <w:divBdr>
        <w:top w:val="none" w:sz="0" w:space="0" w:color="auto"/>
        <w:left w:val="none" w:sz="0" w:space="0" w:color="auto"/>
        <w:bottom w:val="none" w:sz="0" w:space="0" w:color="auto"/>
        <w:right w:val="none" w:sz="0" w:space="0" w:color="auto"/>
      </w:divBdr>
    </w:div>
    <w:div w:id="1154879253">
      <w:bodyDiv w:val="1"/>
      <w:marLeft w:val="0"/>
      <w:marRight w:val="0"/>
      <w:marTop w:val="0"/>
      <w:marBottom w:val="0"/>
      <w:divBdr>
        <w:top w:val="none" w:sz="0" w:space="0" w:color="auto"/>
        <w:left w:val="none" w:sz="0" w:space="0" w:color="auto"/>
        <w:bottom w:val="none" w:sz="0" w:space="0" w:color="auto"/>
        <w:right w:val="none" w:sz="0" w:space="0" w:color="auto"/>
      </w:divBdr>
    </w:div>
    <w:div w:id="1206482783">
      <w:bodyDiv w:val="1"/>
      <w:marLeft w:val="0"/>
      <w:marRight w:val="0"/>
      <w:marTop w:val="0"/>
      <w:marBottom w:val="0"/>
      <w:divBdr>
        <w:top w:val="none" w:sz="0" w:space="0" w:color="auto"/>
        <w:left w:val="none" w:sz="0" w:space="0" w:color="auto"/>
        <w:bottom w:val="none" w:sz="0" w:space="0" w:color="auto"/>
        <w:right w:val="none" w:sz="0" w:space="0" w:color="auto"/>
      </w:divBdr>
      <w:divsChild>
        <w:div w:id="1838764734">
          <w:marLeft w:val="346"/>
          <w:marRight w:val="0"/>
          <w:marTop w:val="360"/>
          <w:marBottom w:val="0"/>
          <w:divBdr>
            <w:top w:val="none" w:sz="0" w:space="0" w:color="auto"/>
            <w:left w:val="none" w:sz="0" w:space="0" w:color="auto"/>
            <w:bottom w:val="none" w:sz="0" w:space="0" w:color="auto"/>
            <w:right w:val="none" w:sz="0" w:space="0" w:color="auto"/>
          </w:divBdr>
        </w:div>
        <w:div w:id="987710124">
          <w:marLeft w:val="1526"/>
          <w:marRight w:val="0"/>
          <w:marTop w:val="120"/>
          <w:marBottom w:val="0"/>
          <w:divBdr>
            <w:top w:val="none" w:sz="0" w:space="0" w:color="auto"/>
            <w:left w:val="none" w:sz="0" w:space="0" w:color="auto"/>
            <w:bottom w:val="none" w:sz="0" w:space="0" w:color="auto"/>
            <w:right w:val="none" w:sz="0" w:space="0" w:color="auto"/>
          </w:divBdr>
        </w:div>
        <w:div w:id="2085368139">
          <w:marLeft w:val="1526"/>
          <w:marRight w:val="0"/>
          <w:marTop w:val="120"/>
          <w:marBottom w:val="0"/>
          <w:divBdr>
            <w:top w:val="none" w:sz="0" w:space="0" w:color="auto"/>
            <w:left w:val="none" w:sz="0" w:space="0" w:color="auto"/>
            <w:bottom w:val="none" w:sz="0" w:space="0" w:color="auto"/>
            <w:right w:val="none" w:sz="0" w:space="0" w:color="auto"/>
          </w:divBdr>
        </w:div>
        <w:div w:id="1215775848">
          <w:marLeft w:val="1526"/>
          <w:marRight w:val="0"/>
          <w:marTop w:val="120"/>
          <w:marBottom w:val="0"/>
          <w:divBdr>
            <w:top w:val="none" w:sz="0" w:space="0" w:color="auto"/>
            <w:left w:val="none" w:sz="0" w:space="0" w:color="auto"/>
            <w:bottom w:val="none" w:sz="0" w:space="0" w:color="auto"/>
            <w:right w:val="none" w:sz="0" w:space="0" w:color="auto"/>
          </w:divBdr>
        </w:div>
        <w:div w:id="515458201">
          <w:marLeft w:val="1526"/>
          <w:marRight w:val="0"/>
          <w:marTop w:val="120"/>
          <w:marBottom w:val="0"/>
          <w:divBdr>
            <w:top w:val="none" w:sz="0" w:space="0" w:color="auto"/>
            <w:left w:val="none" w:sz="0" w:space="0" w:color="auto"/>
            <w:bottom w:val="none" w:sz="0" w:space="0" w:color="auto"/>
            <w:right w:val="none" w:sz="0" w:space="0" w:color="auto"/>
          </w:divBdr>
        </w:div>
        <w:div w:id="1963726548">
          <w:marLeft w:val="1526"/>
          <w:marRight w:val="0"/>
          <w:marTop w:val="120"/>
          <w:marBottom w:val="0"/>
          <w:divBdr>
            <w:top w:val="none" w:sz="0" w:space="0" w:color="auto"/>
            <w:left w:val="none" w:sz="0" w:space="0" w:color="auto"/>
            <w:bottom w:val="none" w:sz="0" w:space="0" w:color="auto"/>
            <w:right w:val="none" w:sz="0" w:space="0" w:color="auto"/>
          </w:divBdr>
        </w:div>
        <w:div w:id="1747141085">
          <w:marLeft w:val="346"/>
          <w:marRight w:val="0"/>
          <w:marTop w:val="360"/>
          <w:marBottom w:val="0"/>
          <w:divBdr>
            <w:top w:val="none" w:sz="0" w:space="0" w:color="auto"/>
            <w:left w:val="none" w:sz="0" w:space="0" w:color="auto"/>
            <w:bottom w:val="none" w:sz="0" w:space="0" w:color="auto"/>
            <w:right w:val="none" w:sz="0" w:space="0" w:color="auto"/>
          </w:divBdr>
        </w:div>
      </w:divsChild>
    </w:div>
    <w:div w:id="1403790240">
      <w:bodyDiv w:val="1"/>
      <w:marLeft w:val="0"/>
      <w:marRight w:val="0"/>
      <w:marTop w:val="0"/>
      <w:marBottom w:val="0"/>
      <w:divBdr>
        <w:top w:val="none" w:sz="0" w:space="0" w:color="auto"/>
        <w:left w:val="none" w:sz="0" w:space="0" w:color="auto"/>
        <w:bottom w:val="none" w:sz="0" w:space="0" w:color="auto"/>
        <w:right w:val="none" w:sz="0" w:space="0" w:color="auto"/>
      </w:divBdr>
    </w:div>
    <w:div w:id="1404916169">
      <w:bodyDiv w:val="1"/>
      <w:marLeft w:val="0"/>
      <w:marRight w:val="0"/>
      <w:marTop w:val="0"/>
      <w:marBottom w:val="0"/>
      <w:divBdr>
        <w:top w:val="none" w:sz="0" w:space="0" w:color="auto"/>
        <w:left w:val="none" w:sz="0" w:space="0" w:color="auto"/>
        <w:bottom w:val="none" w:sz="0" w:space="0" w:color="auto"/>
        <w:right w:val="none" w:sz="0" w:space="0" w:color="auto"/>
      </w:divBdr>
    </w:div>
    <w:div w:id="1472870154">
      <w:bodyDiv w:val="1"/>
      <w:marLeft w:val="0"/>
      <w:marRight w:val="0"/>
      <w:marTop w:val="0"/>
      <w:marBottom w:val="0"/>
      <w:divBdr>
        <w:top w:val="none" w:sz="0" w:space="0" w:color="auto"/>
        <w:left w:val="none" w:sz="0" w:space="0" w:color="auto"/>
        <w:bottom w:val="none" w:sz="0" w:space="0" w:color="auto"/>
        <w:right w:val="none" w:sz="0" w:space="0" w:color="auto"/>
      </w:divBdr>
    </w:div>
    <w:div w:id="1576012706">
      <w:bodyDiv w:val="1"/>
      <w:marLeft w:val="0"/>
      <w:marRight w:val="0"/>
      <w:marTop w:val="0"/>
      <w:marBottom w:val="0"/>
      <w:divBdr>
        <w:top w:val="none" w:sz="0" w:space="0" w:color="auto"/>
        <w:left w:val="none" w:sz="0" w:space="0" w:color="auto"/>
        <w:bottom w:val="none" w:sz="0" w:space="0" w:color="auto"/>
        <w:right w:val="none" w:sz="0" w:space="0" w:color="auto"/>
      </w:divBdr>
    </w:div>
    <w:div w:id="1655061766">
      <w:bodyDiv w:val="1"/>
      <w:marLeft w:val="0"/>
      <w:marRight w:val="0"/>
      <w:marTop w:val="0"/>
      <w:marBottom w:val="0"/>
      <w:divBdr>
        <w:top w:val="none" w:sz="0" w:space="0" w:color="auto"/>
        <w:left w:val="none" w:sz="0" w:space="0" w:color="auto"/>
        <w:bottom w:val="none" w:sz="0" w:space="0" w:color="auto"/>
        <w:right w:val="none" w:sz="0" w:space="0" w:color="auto"/>
      </w:divBdr>
    </w:div>
    <w:div w:id="1693412099">
      <w:bodyDiv w:val="1"/>
      <w:marLeft w:val="0"/>
      <w:marRight w:val="0"/>
      <w:marTop w:val="0"/>
      <w:marBottom w:val="0"/>
      <w:divBdr>
        <w:top w:val="none" w:sz="0" w:space="0" w:color="auto"/>
        <w:left w:val="none" w:sz="0" w:space="0" w:color="auto"/>
        <w:bottom w:val="none" w:sz="0" w:space="0" w:color="auto"/>
        <w:right w:val="none" w:sz="0" w:space="0" w:color="auto"/>
      </w:divBdr>
    </w:div>
    <w:div w:id="1791393229">
      <w:bodyDiv w:val="1"/>
      <w:marLeft w:val="0"/>
      <w:marRight w:val="0"/>
      <w:marTop w:val="0"/>
      <w:marBottom w:val="0"/>
      <w:divBdr>
        <w:top w:val="none" w:sz="0" w:space="0" w:color="auto"/>
        <w:left w:val="none" w:sz="0" w:space="0" w:color="auto"/>
        <w:bottom w:val="none" w:sz="0" w:space="0" w:color="auto"/>
        <w:right w:val="none" w:sz="0" w:space="0" w:color="auto"/>
      </w:divBdr>
      <w:divsChild>
        <w:div w:id="311495106">
          <w:marLeft w:val="346"/>
          <w:marRight w:val="0"/>
          <w:marTop w:val="360"/>
          <w:marBottom w:val="0"/>
          <w:divBdr>
            <w:top w:val="none" w:sz="0" w:space="0" w:color="auto"/>
            <w:left w:val="none" w:sz="0" w:space="0" w:color="auto"/>
            <w:bottom w:val="none" w:sz="0" w:space="0" w:color="auto"/>
            <w:right w:val="none" w:sz="0" w:space="0" w:color="auto"/>
          </w:divBdr>
        </w:div>
      </w:divsChild>
    </w:div>
    <w:div w:id="21027959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Yellow">
      <a:dk1>
        <a:sysClr val="windowText" lastClr="000000"/>
      </a:dk1>
      <a:lt1>
        <a:sysClr val="window" lastClr="FFFFFF"/>
      </a:lt1>
      <a:dk2>
        <a:srgbClr val="39302A"/>
      </a:dk2>
      <a:lt2>
        <a:srgbClr val="E5DEDB"/>
      </a:lt2>
      <a:accent1>
        <a:srgbClr val="FFCA08"/>
      </a:accent1>
      <a:accent2>
        <a:srgbClr val="F8931D"/>
      </a:accent2>
      <a:accent3>
        <a:srgbClr val="CE8D3E"/>
      </a:accent3>
      <a:accent4>
        <a:srgbClr val="EC7016"/>
      </a:accent4>
      <a:accent5>
        <a:srgbClr val="E64823"/>
      </a:accent5>
      <a:accent6>
        <a:srgbClr val="9C6A6A"/>
      </a:accent6>
      <a:hlink>
        <a:srgbClr val="2998E3"/>
      </a:hlink>
      <a:folHlink>
        <a:srgbClr val="7F723D"/>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84C0F7-3E31-4903-9845-8A91264A37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913</Words>
  <Characters>4621</Characters>
  <Application>Microsoft Office Word</Application>
  <DocSecurity>0</DocSecurity>
  <Lines>38</Lines>
  <Paragraphs>11</Paragraphs>
  <ScaleCrop>false</ScaleCrop>
  <HeadingPairs>
    <vt:vector size="2" baseType="variant">
      <vt:variant>
        <vt:lpstr>Title</vt:lpstr>
      </vt:variant>
      <vt:variant>
        <vt:i4>1</vt:i4>
      </vt:variant>
    </vt:vector>
  </HeadingPairs>
  <TitlesOfParts>
    <vt:vector size="1" baseType="lpstr">
      <vt:lpstr>Assessment</vt:lpstr>
    </vt:vector>
  </TitlesOfParts>
  <Company>PG Online Ltd</Company>
  <LinksUpToDate>false</LinksUpToDate>
  <CharactersWithSpaces>5523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Assessment</dc:title>
  <dc:subject/>
  <dc:creator>Patricia Heathcote</dc:creator>
  <cp:keywords/>
  <dc:description/>
  <cp:lastModifiedBy>Corbett, DC (Staff, Parks House)</cp:lastModifiedBy>
  <cp:revision>2</cp:revision>
  <cp:lastPrinted>2013-11-03T13:36:00Z</cp:lastPrinted>
  <dcterms:created xsi:type="dcterms:W3CDTF">2021-05-26T12:50:00Z</dcterms:created>
  <dcterms:modified xsi:type="dcterms:W3CDTF">2021-05-26T12:50:00Z</dcterms:modified>
</cp:coreProperties>
</file>